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1"/>
        <w:tblW w:w="9606" w:type="dxa"/>
        <w:tblLayout w:type="fixed"/>
        <w:tblLook w:val="0000"/>
      </w:tblPr>
      <w:tblGrid>
        <w:gridCol w:w="9606"/>
      </w:tblGrid>
      <w:tr w:rsidR="0032242E" w:rsidRPr="001B5829" w:rsidTr="0085403D">
        <w:tc>
          <w:tcPr>
            <w:tcW w:w="9606" w:type="dxa"/>
          </w:tcPr>
          <w:p w:rsidR="0032242E" w:rsidRDefault="0032242E" w:rsidP="0032242E"/>
          <w:p w:rsidR="0032242E" w:rsidRDefault="0032242E" w:rsidP="0032242E"/>
          <w:p w:rsidR="0032242E" w:rsidRDefault="0032242E" w:rsidP="0032242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-265430</wp:posOffset>
                  </wp:positionV>
                  <wp:extent cx="581025" cy="704850"/>
                  <wp:effectExtent l="19050" t="0" r="9525" b="0"/>
                  <wp:wrapSquare wrapText="right"/>
                  <wp:docPr id="1" name="Рисунок 3" descr="Сатка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атка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242E" w:rsidRDefault="0032242E" w:rsidP="0032242E"/>
          <w:p w:rsidR="0032242E" w:rsidRDefault="0032242E" w:rsidP="0032242E">
            <w:pPr>
              <w:jc w:val="center"/>
              <w:rPr>
                <w:b/>
                <w:bCs/>
              </w:rPr>
            </w:pPr>
          </w:p>
          <w:p w:rsidR="0032242E" w:rsidRPr="00811290" w:rsidRDefault="0032242E" w:rsidP="0032242E">
            <w:pPr>
              <w:jc w:val="center"/>
              <w:rPr>
                <w:b/>
                <w:bCs/>
                <w:sz w:val="28"/>
                <w:szCs w:val="28"/>
              </w:rPr>
            </w:pPr>
            <w:r w:rsidRPr="0081129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32242E" w:rsidRPr="00811290" w:rsidRDefault="0032242E" w:rsidP="0032242E">
            <w:pPr>
              <w:jc w:val="center"/>
              <w:rPr>
                <w:b/>
                <w:bCs/>
                <w:sz w:val="28"/>
                <w:szCs w:val="28"/>
              </w:rPr>
            </w:pPr>
            <w:r w:rsidRPr="00811290">
              <w:rPr>
                <w:b/>
                <w:bCs/>
                <w:sz w:val="28"/>
                <w:szCs w:val="28"/>
              </w:rPr>
              <w:t>БЕРДЯУШСКОГО ГОРОДСКОГО ПОСЕЛЕНИЯ</w:t>
            </w:r>
          </w:p>
          <w:p w:rsidR="0032242E" w:rsidRPr="00811290" w:rsidRDefault="0032242E" w:rsidP="0032242E">
            <w:pPr>
              <w:jc w:val="center"/>
              <w:rPr>
                <w:b/>
                <w:bCs/>
                <w:sz w:val="28"/>
                <w:szCs w:val="28"/>
              </w:rPr>
            </w:pPr>
            <w:r w:rsidRPr="00811290">
              <w:rPr>
                <w:b/>
                <w:bCs/>
                <w:sz w:val="28"/>
                <w:szCs w:val="28"/>
              </w:rPr>
              <w:t>САТКИНСКОГО МУНИЦИПАЛЬНОГО РАЙОНА</w:t>
            </w:r>
          </w:p>
          <w:p w:rsidR="0032242E" w:rsidRPr="00811290" w:rsidRDefault="0032242E" w:rsidP="0032242E">
            <w:pPr>
              <w:jc w:val="center"/>
              <w:rPr>
                <w:b/>
                <w:bCs/>
                <w:sz w:val="28"/>
                <w:szCs w:val="28"/>
              </w:rPr>
            </w:pPr>
            <w:r w:rsidRPr="00811290">
              <w:rPr>
                <w:b/>
                <w:bCs/>
                <w:sz w:val="28"/>
                <w:szCs w:val="28"/>
              </w:rPr>
              <w:t>ЧЕЛЯБИНСКОЙ ОБЛАСТИ</w:t>
            </w:r>
          </w:p>
          <w:p w:rsidR="0032242E" w:rsidRPr="00811290" w:rsidRDefault="0032242E" w:rsidP="0032242E">
            <w:pPr>
              <w:jc w:val="center"/>
              <w:rPr>
                <w:b/>
                <w:bCs/>
                <w:sz w:val="28"/>
                <w:szCs w:val="28"/>
              </w:rPr>
            </w:pPr>
            <w:r w:rsidRPr="00811290">
              <w:rPr>
                <w:b/>
                <w:bCs/>
                <w:sz w:val="28"/>
                <w:szCs w:val="28"/>
              </w:rPr>
              <w:t>РЕШЕНИЕ</w:t>
            </w:r>
          </w:p>
          <w:p w:rsidR="0032242E" w:rsidRPr="00A33CF9" w:rsidRDefault="0032242E" w:rsidP="0032242E">
            <w:pPr>
              <w:pBdr>
                <w:top w:val="single" w:sz="12" w:space="3" w:color="auto"/>
              </w:pBdr>
              <w:rPr>
                <w:b/>
                <w:u w:val="single"/>
              </w:rPr>
            </w:pPr>
            <w:r w:rsidRPr="00211C91">
              <w:rPr>
                <w:b/>
                <w:u w:val="single"/>
              </w:rPr>
              <w:t>от</w:t>
            </w:r>
            <w:r w:rsidR="002379E5">
              <w:rPr>
                <w:b/>
                <w:u w:val="single"/>
              </w:rPr>
              <w:t xml:space="preserve"> </w:t>
            </w:r>
            <w:r w:rsidR="008B6801">
              <w:rPr>
                <w:b/>
                <w:u w:val="single"/>
              </w:rPr>
              <w:t>11</w:t>
            </w:r>
            <w:r w:rsidR="00EE7803">
              <w:rPr>
                <w:b/>
                <w:u w:val="single"/>
              </w:rPr>
              <w:t xml:space="preserve"> </w:t>
            </w:r>
            <w:r w:rsidR="008B6801">
              <w:rPr>
                <w:b/>
                <w:u w:val="single"/>
              </w:rPr>
              <w:t>апреля</w:t>
            </w:r>
            <w:r w:rsidR="00EE780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202</w:t>
            </w:r>
            <w:r w:rsidR="008B6801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 xml:space="preserve"> года №</w:t>
            </w:r>
            <w:r w:rsidR="00BF0A17">
              <w:rPr>
                <w:b/>
                <w:u w:val="single"/>
              </w:rPr>
              <w:t xml:space="preserve"> 74/1</w:t>
            </w:r>
          </w:p>
          <w:p w:rsidR="0032242E" w:rsidRPr="00937CFD" w:rsidRDefault="0032242E" w:rsidP="0032242E">
            <w:pPr>
              <w:spacing w:line="260" w:lineRule="auto"/>
              <w:jc w:val="both"/>
              <w:rPr>
                <w:sz w:val="20"/>
                <w:szCs w:val="20"/>
              </w:rPr>
            </w:pPr>
            <w:r w:rsidRPr="00937CFD">
              <w:rPr>
                <w:sz w:val="20"/>
                <w:szCs w:val="20"/>
              </w:rPr>
              <w:t>п. Бердяуш</w:t>
            </w:r>
          </w:p>
          <w:p w:rsidR="0032242E" w:rsidRPr="004A7F5B" w:rsidRDefault="0032242E" w:rsidP="0032242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A42A69" w:rsidRPr="008B6801" w:rsidRDefault="00937CFD" w:rsidP="006F3BC9">
      <w:pPr>
        <w:ind w:right="4252"/>
        <w:jc w:val="both"/>
        <w:rPr>
          <w:bCs/>
          <w:sz w:val="22"/>
          <w:szCs w:val="22"/>
        </w:rPr>
      </w:pPr>
      <w:proofErr w:type="gramStart"/>
      <w:r w:rsidRPr="008B6801">
        <w:rPr>
          <w:sz w:val="22"/>
          <w:szCs w:val="22"/>
        </w:rPr>
        <w:t xml:space="preserve">О внесении изменений в </w:t>
      </w:r>
      <w:r w:rsidR="00A42F89" w:rsidRPr="008B6801">
        <w:rPr>
          <w:sz w:val="22"/>
          <w:szCs w:val="22"/>
        </w:rPr>
        <w:t xml:space="preserve">решение </w:t>
      </w:r>
      <w:r w:rsidR="006F3BC9" w:rsidRPr="008B6801">
        <w:rPr>
          <w:sz w:val="22"/>
          <w:szCs w:val="22"/>
        </w:rPr>
        <w:t xml:space="preserve">Совета депутатов Бердяушского городского поселения от «11» мая 2021 года № 44/3 «Об утверждении </w:t>
      </w:r>
      <w:r w:rsidR="006F3BC9" w:rsidRPr="008B6801">
        <w:rPr>
          <w:bCs/>
          <w:sz w:val="22"/>
          <w:szCs w:val="22"/>
        </w:rPr>
        <w:t>Порядка и условий размещения нестационарных торговых объектов на землях или земельных участках, находящихся в муниципальной собственности Бердяушского городского поселения, землях или земельных участках, муниципальная собственность на которые не разграничена, без предоставления земельных участков и установления сервитута, публичного сервитута»</w:t>
      </w:r>
      <w:proofErr w:type="gramEnd"/>
    </w:p>
    <w:p w:rsidR="006F3BC9" w:rsidRDefault="006F3BC9" w:rsidP="006F3BC9">
      <w:pPr>
        <w:ind w:right="4252"/>
        <w:jc w:val="both"/>
        <w:rPr>
          <w:bCs/>
          <w:sz w:val="22"/>
          <w:szCs w:val="22"/>
        </w:rPr>
      </w:pPr>
    </w:p>
    <w:p w:rsidR="008B6801" w:rsidRDefault="008B6801" w:rsidP="006F3BC9">
      <w:pPr>
        <w:ind w:right="4252"/>
        <w:jc w:val="both"/>
        <w:rPr>
          <w:bCs/>
          <w:sz w:val="22"/>
          <w:szCs w:val="22"/>
        </w:rPr>
      </w:pPr>
    </w:p>
    <w:p w:rsidR="008B6801" w:rsidRPr="00CF0ABF" w:rsidRDefault="008B6801" w:rsidP="006F3BC9">
      <w:pPr>
        <w:ind w:right="4252"/>
        <w:jc w:val="both"/>
        <w:rPr>
          <w:bCs/>
          <w:sz w:val="22"/>
          <w:szCs w:val="22"/>
        </w:rPr>
      </w:pPr>
    </w:p>
    <w:p w:rsidR="006F3BC9" w:rsidRDefault="006F3BC9" w:rsidP="00EA41C6">
      <w:pPr>
        <w:spacing w:before="240" w:line="360" w:lineRule="auto"/>
        <w:ind w:firstLine="567"/>
        <w:jc w:val="both"/>
        <w:rPr>
          <w:color w:val="000000" w:themeColor="text1"/>
        </w:rPr>
      </w:pPr>
      <w:proofErr w:type="gramStart"/>
      <w:r w:rsidRPr="00D26CE1">
        <w:rPr>
          <w:color w:val="000000" w:themeColor="text1"/>
        </w:rPr>
        <w:t>В соответствии с Закон</w:t>
      </w:r>
      <w:r>
        <w:rPr>
          <w:color w:val="000000" w:themeColor="text1"/>
        </w:rPr>
        <w:t>ом</w:t>
      </w:r>
      <w:r w:rsidRPr="00D26CE1">
        <w:rPr>
          <w:color w:val="000000" w:themeColor="text1"/>
        </w:rPr>
        <w:t xml:space="preserve"> Челябинской о</w:t>
      </w:r>
      <w:r>
        <w:rPr>
          <w:color w:val="000000" w:themeColor="text1"/>
        </w:rPr>
        <w:t>бласти от 30.03.2021г. № 326-ЗО «О внесении изменений в Закон Челябинской области «О порядке и условиях размещения нестационарных торговых объектов н</w:t>
      </w:r>
      <w:r w:rsidR="00FE5217">
        <w:rPr>
          <w:color w:val="000000" w:themeColor="text1"/>
        </w:rPr>
        <w:t>а землях или земельных участках</w:t>
      </w:r>
      <w:r>
        <w:rPr>
          <w:color w:val="000000" w:themeColor="text1"/>
        </w:rPr>
        <w:t>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="00323D39">
        <w:rPr>
          <w:color w:val="000000" w:themeColor="text1"/>
        </w:rPr>
        <w:t>,</w:t>
      </w:r>
      <w:r w:rsidR="00323D39" w:rsidRPr="00323D39">
        <w:rPr>
          <w:color w:val="000000" w:themeColor="text1"/>
        </w:rPr>
        <w:t xml:space="preserve"> </w:t>
      </w:r>
      <w:r w:rsidR="00323D39" w:rsidRPr="00D26CE1">
        <w:rPr>
          <w:color w:val="000000" w:themeColor="text1"/>
        </w:rPr>
        <w:t>руководствуясь Уставом</w:t>
      </w:r>
      <w:proofErr w:type="gramEnd"/>
      <w:r w:rsidR="00323D39" w:rsidRPr="00D26CE1">
        <w:rPr>
          <w:color w:val="000000" w:themeColor="text1"/>
        </w:rPr>
        <w:t>  Бердяушского городского поселения, утвержденного решением Совета депутатов Бердяушского городского поселения от 26.08.2005 г. №12,</w:t>
      </w:r>
    </w:p>
    <w:p w:rsidR="00A42A69" w:rsidRPr="00937CFD" w:rsidRDefault="00937CFD" w:rsidP="006F3BC9">
      <w:pPr>
        <w:spacing w:before="240" w:after="240" w:line="360" w:lineRule="auto"/>
        <w:ind w:left="567"/>
        <w:jc w:val="center"/>
      </w:pPr>
      <w:r w:rsidRPr="00937CFD">
        <w:rPr>
          <w:bCs/>
        </w:rPr>
        <w:t>СОВЕТ ДЕПУТАТОВ БЕРДЯУШСКОГО ГОРОДСКОГО ПОСЕЛЕНИЯ РЕШАЕТ:</w:t>
      </w:r>
    </w:p>
    <w:p w:rsidR="00BC20F7" w:rsidRPr="00EA41C6" w:rsidRDefault="00323D39" w:rsidP="00EA41C6">
      <w:pPr>
        <w:spacing w:line="360" w:lineRule="auto"/>
        <w:ind w:firstLine="567"/>
        <w:jc w:val="both"/>
        <w:rPr>
          <w:color w:val="000000" w:themeColor="text1"/>
        </w:rPr>
      </w:pPr>
      <w:r w:rsidRPr="00EA41C6">
        <w:t xml:space="preserve">1. Внести следующие изменения в часть </w:t>
      </w:r>
      <w:r w:rsidR="00660A4B" w:rsidRPr="00EA41C6">
        <w:t>1</w:t>
      </w:r>
      <w:r w:rsidRPr="00EA41C6">
        <w:rPr>
          <w:b/>
          <w:color w:val="000000" w:themeColor="text1"/>
        </w:rPr>
        <w:t xml:space="preserve"> «</w:t>
      </w:r>
      <w:r w:rsidR="00660A4B" w:rsidRPr="00EA41C6">
        <w:rPr>
          <w:color w:val="000000" w:themeColor="text1"/>
        </w:rPr>
        <w:t>Общие положения</w:t>
      </w:r>
      <w:r w:rsidRPr="00EA41C6">
        <w:rPr>
          <w:color w:val="000000" w:themeColor="text1"/>
        </w:rPr>
        <w:t>»:</w:t>
      </w:r>
    </w:p>
    <w:p w:rsidR="00660A4B" w:rsidRPr="00EA41C6" w:rsidRDefault="00660A4B" w:rsidP="00EA41C6">
      <w:pPr>
        <w:spacing w:line="360" w:lineRule="auto"/>
        <w:ind w:firstLine="567"/>
        <w:jc w:val="both"/>
        <w:rPr>
          <w:color w:val="000000" w:themeColor="text1"/>
        </w:rPr>
      </w:pPr>
      <w:r w:rsidRPr="00EA41C6">
        <w:rPr>
          <w:color w:val="000000" w:themeColor="text1"/>
        </w:rPr>
        <w:t xml:space="preserve">1.1. </w:t>
      </w:r>
      <w:r w:rsidR="00323D39" w:rsidRPr="00EA41C6">
        <w:rPr>
          <w:color w:val="000000" w:themeColor="text1"/>
        </w:rPr>
        <w:t xml:space="preserve">пункт </w:t>
      </w:r>
      <w:r w:rsidRPr="00EA41C6">
        <w:rPr>
          <w:color w:val="000000" w:themeColor="text1"/>
        </w:rPr>
        <w:t>11 Положения читать в следующей редакции:</w:t>
      </w:r>
    </w:p>
    <w:p w:rsidR="00660A4B" w:rsidRPr="00EA41C6" w:rsidRDefault="00323D39" w:rsidP="008B6801">
      <w:pPr>
        <w:pStyle w:val="ad"/>
        <w:tabs>
          <w:tab w:val="left" w:pos="993"/>
          <w:tab w:val="left" w:pos="1134"/>
        </w:tabs>
        <w:spacing w:line="360" w:lineRule="auto"/>
        <w:ind w:left="0" w:right="104" w:firstLine="567"/>
        <w:jc w:val="both"/>
        <w:rPr>
          <w:sz w:val="24"/>
          <w:szCs w:val="24"/>
        </w:rPr>
      </w:pPr>
      <w:r w:rsidRPr="00EA41C6">
        <w:rPr>
          <w:color w:val="000000" w:themeColor="text1"/>
          <w:sz w:val="24"/>
          <w:szCs w:val="24"/>
        </w:rPr>
        <w:t>«</w:t>
      </w:r>
      <w:r w:rsidR="00660A4B" w:rsidRPr="00EA41C6">
        <w:rPr>
          <w:color w:val="000000" w:themeColor="text1"/>
          <w:sz w:val="24"/>
          <w:szCs w:val="24"/>
        </w:rPr>
        <w:t xml:space="preserve">11. </w:t>
      </w:r>
      <w:r w:rsidR="00660A4B" w:rsidRPr="00EA41C6">
        <w:rPr>
          <w:sz w:val="24"/>
          <w:szCs w:val="24"/>
        </w:rPr>
        <w:t>В</w:t>
      </w:r>
      <w:r w:rsidR="00660A4B" w:rsidRPr="00EA41C6">
        <w:rPr>
          <w:spacing w:val="1"/>
          <w:sz w:val="24"/>
          <w:szCs w:val="24"/>
        </w:rPr>
        <w:t xml:space="preserve"> </w:t>
      </w:r>
      <w:r w:rsidR="00660A4B" w:rsidRPr="00EA41C6">
        <w:rPr>
          <w:sz w:val="24"/>
          <w:szCs w:val="24"/>
        </w:rPr>
        <w:t>случае</w:t>
      </w:r>
      <w:r w:rsidR="00660A4B" w:rsidRPr="00EA41C6">
        <w:rPr>
          <w:spacing w:val="1"/>
          <w:sz w:val="24"/>
          <w:szCs w:val="24"/>
        </w:rPr>
        <w:t xml:space="preserve"> </w:t>
      </w:r>
      <w:r w:rsidR="00660A4B" w:rsidRPr="00EA41C6">
        <w:rPr>
          <w:sz w:val="24"/>
          <w:szCs w:val="24"/>
        </w:rPr>
        <w:t>принятия</w:t>
      </w:r>
      <w:r w:rsidR="00660A4B" w:rsidRPr="00EA41C6">
        <w:rPr>
          <w:spacing w:val="1"/>
          <w:sz w:val="24"/>
          <w:szCs w:val="24"/>
        </w:rPr>
        <w:t xml:space="preserve"> </w:t>
      </w:r>
      <w:r w:rsidR="00660A4B" w:rsidRPr="00EA41C6">
        <w:rPr>
          <w:sz w:val="24"/>
          <w:szCs w:val="24"/>
        </w:rPr>
        <w:t>решения</w:t>
      </w:r>
      <w:r w:rsidR="00660A4B" w:rsidRPr="00EA41C6">
        <w:rPr>
          <w:spacing w:val="1"/>
          <w:sz w:val="24"/>
          <w:szCs w:val="24"/>
        </w:rPr>
        <w:t xml:space="preserve"> </w:t>
      </w:r>
      <w:r w:rsidR="00660A4B" w:rsidRPr="00EA41C6">
        <w:rPr>
          <w:sz w:val="24"/>
          <w:szCs w:val="24"/>
        </w:rPr>
        <w:t>о</w:t>
      </w:r>
      <w:r w:rsidR="00660A4B" w:rsidRPr="00EA41C6">
        <w:rPr>
          <w:spacing w:val="1"/>
          <w:sz w:val="24"/>
          <w:szCs w:val="24"/>
        </w:rPr>
        <w:t xml:space="preserve"> </w:t>
      </w:r>
      <w:r w:rsidR="00660A4B" w:rsidRPr="00EA41C6">
        <w:rPr>
          <w:sz w:val="24"/>
          <w:szCs w:val="24"/>
        </w:rPr>
        <w:t>заключении</w:t>
      </w:r>
      <w:r w:rsidR="00660A4B" w:rsidRPr="00EA41C6">
        <w:rPr>
          <w:spacing w:val="1"/>
          <w:sz w:val="24"/>
          <w:szCs w:val="24"/>
        </w:rPr>
        <w:t xml:space="preserve"> </w:t>
      </w:r>
      <w:r w:rsidR="00660A4B" w:rsidRPr="00EA41C6">
        <w:rPr>
          <w:sz w:val="24"/>
          <w:szCs w:val="24"/>
        </w:rPr>
        <w:t>договора</w:t>
      </w:r>
      <w:r w:rsidR="00660A4B" w:rsidRPr="00EA41C6">
        <w:rPr>
          <w:spacing w:val="1"/>
          <w:sz w:val="24"/>
          <w:szCs w:val="24"/>
        </w:rPr>
        <w:t xml:space="preserve"> </w:t>
      </w:r>
      <w:r w:rsidR="00660A4B" w:rsidRPr="00EA41C6">
        <w:rPr>
          <w:sz w:val="24"/>
          <w:szCs w:val="24"/>
        </w:rPr>
        <w:t>на</w:t>
      </w:r>
      <w:r w:rsidR="00660A4B" w:rsidRPr="00EA41C6">
        <w:rPr>
          <w:spacing w:val="1"/>
          <w:sz w:val="24"/>
          <w:szCs w:val="24"/>
        </w:rPr>
        <w:t xml:space="preserve"> </w:t>
      </w:r>
      <w:r w:rsidR="00660A4B" w:rsidRPr="00EA41C6">
        <w:rPr>
          <w:sz w:val="24"/>
          <w:szCs w:val="24"/>
        </w:rPr>
        <w:t>размещение</w:t>
      </w:r>
      <w:r w:rsidR="00660A4B" w:rsidRPr="00EA41C6">
        <w:rPr>
          <w:spacing w:val="1"/>
          <w:sz w:val="24"/>
          <w:szCs w:val="24"/>
        </w:rPr>
        <w:t xml:space="preserve"> </w:t>
      </w:r>
      <w:r w:rsidR="00660A4B" w:rsidRPr="00EA41C6">
        <w:rPr>
          <w:sz w:val="24"/>
          <w:szCs w:val="24"/>
        </w:rPr>
        <w:t>нестационарного торгового объекта без проведения торгов уполномоченный орган направляет</w:t>
      </w:r>
      <w:r w:rsidR="00660A4B" w:rsidRPr="00EA41C6">
        <w:rPr>
          <w:spacing w:val="-55"/>
          <w:sz w:val="24"/>
          <w:szCs w:val="24"/>
        </w:rPr>
        <w:t xml:space="preserve"> </w:t>
      </w:r>
      <w:r w:rsidR="00660A4B" w:rsidRPr="00EA41C6">
        <w:rPr>
          <w:sz w:val="24"/>
          <w:szCs w:val="24"/>
        </w:rPr>
        <w:t>заявителю два экземпляра подписанного проекта договора на размещение нестационарного</w:t>
      </w:r>
      <w:r w:rsidR="00660A4B" w:rsidRPr="00EA41C6">
        <w:rPr>
          <w:spacing w:val="1"/>
          <w:sz w:val="24"/>
          <w:szCs w:val="24"/>
        </w:rPr>
        <w:t xml:space="preserve"> </w:t>
      </w:r>
      <w:r w:rsidR="00660A4B" w:rsidRPr="00EA41C6">
        <w:rPr>
          <w:sz w:val="24"/>
          <w:szCs w:val="24"/>
        </w:rPr>
        <w:t>торгового</w:t>
      </w:r>
      <w:r w:rsidR="00660A4B" w:rsidRPr="00EA41C6">
        <w:rPr>
          <w:spacing w:val="-1"/>
          <w:sz w:val="24"/>
          <w:szCs w:val="24"/>
        </w:rPr>
        <w:t xml:space="preserve"> </w:t>
      </w:r>
      <w:r w:rsidR="00660A4B" w:rsidRPr="00EA41C6">
        <w:rPr>
          <w:sz w:val="24"/>
          <w:szCs w:val="24"/>
        </w:rPr>
        <w:t>объекта:</w:t>
      </w:r>
    </w:p>
    <w:p w:rsidR="00660A4B" w:rsidRPr="00EA41C6" w:rsidRDefault="00660A4B" w:rsidP="008B6801">
      <w:pPr>
        <w:pStyle w:val="af"/>
        <w:numPr>
          <w:ilvl w:val="0"/>
          <w:numId w:val="1"/>
        </w:numPr>
        <w:tabs>
          <w:tab w:val="left" w:pos="851"/>
        </w:tabs>
        <w:spacing w:line="360" w:lineRule="auto"/>
        <w:ind w:left="0" w:right="103" w:firstLine="567"/>
        <w:jc w:val="both"/>
        <w:rPr>
          <w:sz w:val="24"/>
          <w:szCs w:val="24"/>
        </w:rPr>
      </w:pPr>
      <w:proofErr w:type="gramStart"/>
      <w:r w:rsidRPr="00EA41C6">
        <w:rPr>
          <w:sz w:val="24"/>
          <w:szCs w:val="24"/>
        </w:rPr>
        <w:t>в</w:t>
      </w:r>
      <w:r w:rsidRPr="00EA41C6">
        <w:rPr>
          <w:spacing w:val="-8"/>
          <w:sz w:val="24"/>
          <w:szCs w:val="24"/>
        </w:rPr>
        <w:t xml:space="preserve"> </w:t>
      </w:r>
      <w:r w:rsidRPr="00EA41C6">
        <w:rPr>
          <w:sz w:val="24"/>
          <w:szCs w:val="24"/>
        </w:rPr>
        <w:t>срок</w:t>
      </w:r>
      <w:r w:rsidRPr="00EA41C6">
        <w:rPr>
          <w:spacing w:val="-5"/>
          <w:sz w:val="24"/>
          <w:szCs w:val="24"/>
        </w:rPr>
        <w:t xml:space="preserve"> </w:t>
      </w:r>
      <w:r w:rsidRPr="00EA41C6">
        <w:rPr>
          <w:sz w:val="24"/>
          <w:szCs w:val="24"/>
        </w:rPr>
        <w:t>не</w:t>
      </w:r>
      <w:r w:rsidRPr="00EA41C6">
        <w:rPr>
          <w:spacing w:val="-6"/>
          <w:sz w:val="24"/>
          <w:szCs w:val="24"/>
        </w:rPr>
        <w:t xml:space="preserve"> </w:t>
      </w:r>
      <w:r w:rsidRPr="00EA41C6">
        <w:rPr>
          <w:sz w:val="24"/>
          <w:szCs w:val="24"/>
        </w:rPr>
        <w:t>позднее</w:t>
      </w:r>
      <w:r w:rsidRPr="00EA41C6">
        <w:rPr>
          <w:spacing w:val="-5"/>
          <w:sz w:val="24"/>
          <w:szCs w:val="24"/>
        </w:rPr>
        <w:t xml:space="preserve"> </w:t>
      </w:r>
      <w:r w:rsidRPr="00EA41C6">
        <w:rPr>
          <w:sz w:val="24"/>
          <w:szCs w:val="24"/>
        </w:rPr>
        <w:t>четырнадцати</w:t>
      </w:r>
      <w:r w:rsidRPr="00EA41C6">
        <w:rPr>
          <w:spacing w:val="-10"/>
          <w:sz w:val="24"/>
          <w:szCs w:val="24"/>
        </w:rPr>
        <w:t xml:space="preserve"> </w:t>
      </w:r>
      <w:r w:rsidRPr="00EA41C6">
        <w:rPr>
          <w:sz w:val="24"/>
          <w:szCs w:val="24"/>
        </w:rPr>
        <w:t>календарных</w:t>
      </w:r>
      <w:r w:rsidRPr="00EA41C6">
        <w:rPr>
          <w:spacing w:val="-9"/>
          <w:sz w:val="24"/>
          <w:szCs w:val="24"/>
        </w:rPr>
        <w:t xml:space="preserve"> </w:t>
      </w:r>
      <w:r w:rsidRPr="00EA41C6">
        <w:rPr>
          <w:sz w:val="24"/>
          <w:szCs w:val="24"/>
        </w:rPr>
        <w:t>дней</w:t>
      </w:r>
      <w:r w:rsidRPr="00EA41C6">
        <w:rPr>
          <w:spacing w:val="-8"/>
          <w:sz w:val="24"/>
          <w:szCs w:val="24"/>
        </w:rPr>
        <w:t xml:space="preserve"> </w:t>
      </w:r>
      <w:r w:rsidRPr="00EA41C6">
        <w:rPr>
          <w:sz w:val="24"/>
          <w:szCs w:val="24"/>
        </w:rPr>
        <w:t>с</w:t>
      </w:r>
      <w:r w:rsidRPr="00EA41C6">
        <w:rPr>
          <w:spacing w:val="-5"/>
          <w:sz w:val="24"/>
          <w:szCs w:val="24"/>
        </w:rPr>
        <w:t xml:space="preserve"> </w:t>
      </w:r>
      <w:r w:rsidRPr="00EA41C6">
        <w:rPr>
          <w:sz w:val="24"/>
          <w:szCs w:val="24"/>
        </w:rPr>
        <w:t>даты</w:t>
      </w:r>
      <w:r w:rsidRPr="00EA41C6">
        <w:rPr>
          <w:spacing w:val="-8"/>
          <w:sz w:val="24"/>
          <w:szCs w:val="24"/>
        </w:rPr>
        <w:t xml:space="preserve"> </w:t>
      </w:r>
      <w:r w:rsidRPr="00EA41C6">
        <w:rPr>
          <w:sz w:val="24"/>
          <w:szCs w:val="24"/>
        </w:rPr>
        <w:t>принятия</w:t>
      </w:r>
      <w:r w:rsidRPr="00EA41C6">
        <w:rPr>
          <w:spacing w:val="-7"/>
          <w:sz w:val="24"/>
          <w:szCs w:val="24"/>
        </w:rPr>
        <w:t xml:space="preserve"> </w:t>
      </w:r>
      <w:r w:rsidRPr="00EA41C6">
        <w:rPr>
          <w:sz w:val="24"/>
          <w:szCs w:val="24"/>
        </w:rPr>
        <w:t>отчета</w:t>
      </w:r>
      <w:r w:rsidRPr="00EA41C6">
        <w:rPr>
          <w:spacing w:val="-6"/>
          <w:sz w:val="24"/>
          <w:szCs w:val="24"/>
        </w:rPr>
        <w:t xml:space="preserve"> </w:t>
      </w:r>
      <w:r w:rsidRPr="00EA41C6">
        <w:rPr>
          <w:sz w:val="24"/>
          <w:szCs w:val="24"/>
        </w:rPr>
        <w:t>об</w:t>
      </w:r>
      <w:r w:rsidRPr="00EA41C6">
        <w:rPr>
          <w:spacing w:val="-8"/>
          <w:sz w:val="24"/>
          <w:szCs w:val="24"/>
        </w:rPr>
        <w:t xml:space="preserve"> </w:t>
      </w:r>
      <w:r w:rsidRPr="00EA41C6">
        <w:rPr>
          <w:sz w:val="24"/>
          <w:szCs w:val="24"/>
        </w:rPr>
        <w:t>оценке,</w:t>
      </w:r>
      <w:r w:rsidRPr="00EA41C6">
        <w:rPr>
          <w:spacing w:val="-55"/>
          <w:sz w:val="24"/>
          <w:szCs w:val="24"/>
        </w:rPr>
        <w:t xml:space="preserve"> </w:t>
      </w:r>
      <w:r w:rsidRPr="00EA41C6">
        <w:rPr>
          <w:sz w:val="24"/>
          <w:szCs w:val="24"/>
        </w:rPr>
        <w:t xml:space="preserve">но не более чем в двухмесячный срок с даты принятия указанного решения - в </w:t>
      </w:r>
      <w:r w:rsidRPr="00EA41C6">
        <w:rPr>
          <w:sz w:val="24"/>
          <w:szCs w:val="24"/>
        </w:rPr>
        <w:lastRenderedPageBreak/>
        <w:t>случае, если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размер платы за размещение нестационарного торгового объекта определяется по результатам</w:t>
      </w:r>
      <w:r w:rsidRPr="00EA41C6">
        <w:rPr>
          <w:spacing w:val="-55"/>
          <w:sz w:val="24"/>
          <w:szCs w:val="24"/>
        </w:rPr>
        <w:t xml:space="preserve"> </w:t>
      </w:r>
      <w:r w:rsidRPr="00EA41C6">
        <w:rPr>
          <w:sz w:val="24"/>
          <w:szCs w:val="24"/>
        </w:rPr>
        <w:t>рыночной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оценки,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проводимой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субъектами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оценочной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деятельности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по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заказу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уполномоченного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органа,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в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соответствии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с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законодательством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Российской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Федерации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об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оценочной</w:t>
      </w:r>
      <w:r w:rsidRPr="00EA41C6">
        <w:rPr>
          <w:spacing w:val="-2"/>
          <w:sz w:val="24"/>
          <w:szCs w:val="24"/>
        </w:rPr>
        <w:t xml:space="preserve"> </w:t>
      </w:r>
      <w:r w:rsidRPr="00EA41C6">
        <w:rPr>
          <w:sz w:val="24"/>
          <w:szCs w:val="24"/>
        </w:rPr>
        <w:t>деятельности;</w:t>
      </w:r>
      <w:proofErr w:type="gramEnd"/>
    </w:p>
    <w:p w:rsidR="00660A4B" w:rsidRPr="00EA41C6" w:rsidRDefault="00660A4B" w:rsidP="008B6801">
      <w:pPr>
        <w:pStyle w:val="af"/>
        <w:numPr>
          <w:ilvl w:val="0"/>
          <w:numId w:val="1"/>
        </w:numPr>
        <w:tabs>
          <w:tab w:val="left" w:pos="851"/>
        </w:tabs>
        <w:spacing w:line="360" w:lineRule="auto"/>
        <w:ind w:left="0" w:right="110" w:firstLine="567"/>
        <w:jc w:val="both"/>
        <w:rPr>
          <w:sz w:val="24"/>
          <w:szCs w:val="24"/>
        </w:rPr>
      </w:pPr>
      <w:r w:rsidRPr="00EA41C6">
        <w:rPr>
          <w:sz w:val="24"/>
          <w:szCs w:val="24"/>
        </w:rPr>
        <w:t>одновременно с решением о заключении договора на размещение нестационарного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торгового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объекта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без проведения</w:t>
      </w:r>
      <w:r w:rsidRPr="00EA41C6">
        <w:rPr>
          <w:spacing w:val="-2"/>
          <w:sz w:val="24"/>
          <w:szCs w:val="24"/>
        </w:rPr>
        <w:t xml:space="preserve"> </w:t>
      </w:r>
      <w:r w:rsidRPr="00EA41C6">
        <w:rPr>
          <w:sz w:val="24"/>
          <w:szCs w:val="24"/>
        </w:rPr>
        <w:t>торгов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- в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иных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случаях».</w:t>
      </w:r>
    </w:p>
    <w:p w:rsidR="00660A4B" w:rsidRPr="00EA41C6" w:rsidRDefault="00660A4B" w:rsidP="00EA41C6">
      <w:pPr>
        <w:pStyle w:val="af"/>
        <w:tabs>
          <w:tab w:val="left" w:pos="1119"/>
        </w:tabs>
        <w:spacing w:line="360" w:lineRule="auto"/>
        <w:ind w:left="0" w:right="110" w:firstLine="567"/>
        <w:rPr>
          <w:sz w:val="24"/>
          <w:szCs w:val="24"/>
        </w:rPr>
      </w:pPr>
      <w:r w:rsidRPr="00EA41C6">
        <w:rPr>
          <w:sz w:val="24"/>
          <w:szCs w:val="24"/>
        </w:rPr>
        <w:t>12. Проекты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договоров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и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решения,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указанные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в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частях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6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и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11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статьи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2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Закона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Челябинской области от 09.04.2020 № 131-ЗО, выдаются заявителю или направляются ему по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адресу,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содержащемуся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в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его заявлении.</w:t>
      </w:r>
    </w:p>
    <w:p w:rsidR="00660A4B" w:rsidRPr="00EA41C6" w:rsidRDefault="00660A4B" w:rsidP="00EA41C6">
      <w:pPr>
        <w:pStyle w:val="af"/>
        <w:tabs>
          <w:tab w:val="left" w:pos="1119"/>
        </w:tabs>
        <w:spacing w:line="360" w:lineRule="auto"/>
        <w:ind w:left="0" w:right="110" w:firstLine="567"/>
        <w:rPr>
          <w:sz w:val="24"/>
          <w:szCs w:val="24"/>
        </w:rPr>
      </w:pPr>
      <w:r w:rsidRPr="00EA41C6">
        <w:rPr>
          <w:sz w:val="24"/>
          <w:szCs w:val="24"/>
        </w:rPr>
        <w:t>Проекты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договоров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на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размещение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нестационарного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торгового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объекта,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направленные заявителю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в соответствии с частью 11 настоящей статьи, должны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быть им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подписаны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и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представлены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в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уполномоченный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орган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не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позднее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чем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в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течение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тридцати</w:t>
      </w:r>
      <w:r w:rsidRPr="00EA41C6">
        <w:rPr>
          <w:spacing w:val="-55"/>
          <w:sz w:val="24"/>
          <w:szCs w:val="24"/>
        </w:rPr>
        <w:t xml:space="preserve"> </w:t>
      </w:r>
      <w:r w:rsidRPr="00EA41C6">
        <w:rPr>
          <w:sz w:val="24"/>
          <w:szCs w:val="24"/>
        </w:rPr>
        <w:t>календарных</w:t>
      </w:r>
      <w:r w:rsidRPr="00EA41C6">
        <w:rPr>
          <w:spacing w:val="-4"/>
          <w:sz w:val="24"/>
          <w:szCs w:val="24"/>
        </w:rPr>
        <w:t xml:space="preserve"> </w:t>
      </w:r>
      <w:r w:rsidRPr="00EA41C6">
        <w:rPr>
          <w:sz w:val="24"/>
          <w:szCs w:val="24"/>
        </w:rPr>
        <w:t>дней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со дня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их получения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заявителем.</w:t>
      </w:r>
    </w:p>
    <w:p w:rsidR="00EA41C6" w:rsidRPr="00EA41C6" w:rsidRDefault="00660A4B" w:rsidP="00EA41C6">
      <w:pPr>
        <w:pStyle w:val="af"/>
        <w:tabs>
          <w:tab w:val="left" w:pos="1119"/>
        </w:tabs>
        <w:spacing w:line="360" w:lineRule="auto"/>
        <w:ind w:left="0" w:right="110" w:firstLine="567"/>
        <w:rPr>
          <w:sz w:val="24"/>
          <w:szCs w:val="24"/>
        </w:rPr>
      </w:pPr>
      <w:r w:rsidRPr="00EA41C6">
        <w:rPr>
          <w:sz w:val="24"/>
          <w:szCs w:val="24"/>
        </w:rPr>
        <w:t>Течение срока, указанного в абзаце первом настоящей части, приостанавливается в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случае</w:t>
      </w:r>
      <w:r w:rsidRPr="00EA41C6">
        <w:rPr>
          <w:spacing w:val="-7"/>
          <w:sz w:val="24"/>
          <w:szCs w:val="24"/>
        </w:rPr>
        <w:t xml:space="preserve"> </w:t>
      </w:r>
      <w:r w:rsidRPr="00EA41C6">
        <w:rPr>
          <w:sz w:val="24"/>
          <w:szCs w:val="24"/>
        </w:rPr>
        <w:t>оспаривания</w:t>
      </w:r>
      <w:r w:rsidRPr="00EA41C6">
        <w:rPr>
          <w:spacing w:val="-8"/>
          <w:sz w:val="24"/>
          <w:szCs w:val="24"/>
        </w:rPr>
        <w:t xml:space="preserve"> </w:t>
      </w:r>
      <w:r w:rsidRPr="00EA41C6">
        <w:rPr>
          <w:sz w:val="24"/>
          <w:szCs w:val="24"/>
        </w:rPr>
        <w:t>заявителем</w:t>
      </w:r>
      <w:r w:rsidRPr="00EA41C6">
        <w:rPr>
          <w:spacing w:val="-7"/>
          <w:sz w:val="24"/>
          <w:szCs w:val="24"/>
        </w:rPr>
        <w:t xml:space="preserve"> </w:t>
      </w:r>
      <w:r w:rsidRPr="00EA41C6">
        <w:rPr>
          <w:sz w:val="24"/>
          <w:szCs w:val="24"/>
        </w:rPr>
        <w:t>достоверности</w:t>
      </w:r>
      <w:r w:rsidRPr="00EA41C6">
        <w:rPr>
          <w:spacing w:val="-8"/>
          <w:sz w:val="24"/>
          <w:szCs w:val="24"/>
        </w:rPr>
        <w:t xml:space="preserve"> </w:t>
      </w:r>
      <w:r w:rsidRPr="00EA41C6">
        <w:rPr>
          <w:sz w:val="24"/>
          <w:szCs w:val="24"/>
        </w:rPr>
        <w:t>величины</w:t>
      </w:r>
      <w:r w:rsidRPr="00EA41C6">
        <w:rPr>
          <w:spacing w:val="-7"/>
          <w:sz w:val="24"/>
          <w:szCs w:val="24"/>
        </w:rPr>
        <w:t xml:space="preserve"> </w:t>
      </w:r>
      <w:r w:rsidRPr="00EA41C6">
        <w:rPr>
          <w:sz w:val="24"/>
          <w:szCs w:val="24"/>
        </w:rPr>
        <w:t>рыночной</w:t>
      </w:r>
      <w:r w:rsidRPr="00EA41C6">
        <w:rPr>
          <w:spacing w:val="-8"/>
          <w:sz w:val="24"/>
          <w:szCs w:val="24"/>
        </w:rPr>
        <w:t xml:space="preserve"> </w:t>
      </w:r>
      <w:r w:rsidRPr="00EA41C6">
        <w:rPr>
          <w:sz w:val="24"/>
          <w:szCs w:val="24"/>
        </w:rPr>
        <w:t>стоимости</w:t>
      </w:r>
      <w:r w:rsidRPr="00EA41C6">
        <w:rPr>
          <w:spacing w:val="-8"/>
          <w:sz w:val="24"/>
          <w:szCs w:val="24"/>
        </w:rPr>
        <w:t xml:space="preserve"> </w:t>
      </w:r>
      <w:r w:rsidRPr="00EA41C6">
        <w:rPr>
          <w:sz w:val="24"/>
          <w:szCs w:val="24"/>
        </w:rPr>
        <w:t>объекта</w:t>
      </w:r>
      <w:r w:rsidRPr="00EA41C6">
        <w:rPr>
          <w:spacing w:val="-6"/>
          <w:sz w:val="24"/>
          <w:szCs w:val="24"/>
        </w:rPr>
        <w:t xml:space="preserve"> </w:t>
      </w:r>
      <w:r w:rsidRPr="00EA41C6">
        <w:rPr>
          <w:sz w:val="24"/>
          <w:szCs w:val="24"/>
        </w:rPr>
        <w:t>оценки,</w:t>
      </w:r>
      <w:r w:rsidRPr="00EA41C6">
        <w:rPr>
          <w:spacing w:val="-55"/>
          <w:sz w:val="24"/>
          <w:szCs w:val="24"/>
        </w:rPr>
        <w:t xml:space="preserve"> </w:t>
      </w:r>
      <w:r w:rsidRPr="00EA41C6">
        <w:rPr>
          <w:sz w:val="24"/>
          <w:szCs w:val="24"/>
        </w:rPr>
        <w:t>используемой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для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определения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размера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платы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за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размещение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нестационарного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торгового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объекта,</w:t>
      </w:r>
      <w:r w:rsidRPr="00EA41C6">
        <w:rPr>
          <w:spacing w:val="-4"/>
          <w:sz w:val="24"/>
          <w:szCs w:val="24"/>
        </w:rPr>
        <w:t xml:space="preserve"> </w:t>
      </w:r>
      <w:r w:rsidRPr="00EA41C6">
        <w:rPr>
          <w:sz w:val="24"/>
          <w:szCs w:val="24"/>
        </w:rPr>
        <w:t>до дня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вступления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в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законную силу</w:t>
      </w:r>
      <w:r w:rsidRPr="00EA41C6">
        <w:rPr>
          <w:spacing w:val="-5"/>
          <w:sz w:val="24"/>
          <w:szCs w:val="24"/>
        </w:rPr>
        <w:t xml:space="preserve"> </w:t>
      </w:r>
      <w:r w:rsidRPr="00EA41C6">
        <w:rPr>
          <w:sz w:val="24"/>
          <w:szCs w:val="24"/>
        </w:rPr>
        <w:t>решения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суда.</w:t>
      </w:r>
    </w:p>
    <w:p w:rsidR="00660A4B" w:rsidRPr="00EA41C6" w:rsidRDefault="00323D39" w:rsidP="00EA41C6">
      <w:pPr>
        <w:pStyle w:val="af"/>
        <w:tabs>
          <w:tab w:val="left" w:pos="1119"/>
        </w:tabs>
        <w:spacing w:line="360" w:lineRule="auto"/>
        <w:ind w:left="0" w:right="110" w:firstLine="567"/>
        <w:rPr>
          <w:color w:val="000000" w:themeColor="text1"/>
          <w:sz w:val="24"/>
          <w:szCs w:val="24"/>
        </w:rPr>
      </w:pPr>
      <w:r w:rsidRPr="00EA41C6">
        <w:rPr>
          <w:sz w:val="24"/>
          <w:szCs w:val="24"/>
        </w:rPr>
        <w:t xml:space="preserve">2. </w:t>
      </w:r>
      <w:r w:rsidR="00660A4B" w:rsidRPr="00EA41C6">
        <w:rPr>
          <w:sz w:val="24"/>
          <w:szCs w:val="24"/>
        </w:rPr>
        <w:t>В часть</w:t>
      </w:r>
      <w:r w:rsidRPr="00EA41C6">
        <w:rPr>
          <w:sz w:val="24"/>
          <w:szCs w:val="24"/>
        </w:rPr>
        <w:t xml:space="preserve"> «</w:t>
      </w:r>
      <w:r w:rsidR="00660A4B" w:rsidRPr="00EA41C6">
        <w:rPr>
          <w:sz w:val="24"/>
          <w:szCs w:val="24"/>
        </w:rPr>
        <w:t>8</w:t>
      </w:r>
      <w:r w:rsidRPr="00EA41C6">
        <w:rPr>
          <w:sz w:val="24"/>
          <w:szCs w:val="24"/>
        </w:rPr>
        <w:t>»</w:t>
      </w:r>
      <w:r w:rsidR="00660A4B" w:rsidRPr="00EA41C6">
        <w:rPr>
          <w:sz w:val="24"/>
          <w:szCs w:val="24"/>
        </w:rPr>
        <w:t xml:space="preserve"> пункт «1»</w:t>
      </w:r>
      <w:r w:rsidRPr="00EA41C6">
        <w:rPr>
          <w:sz w:val="24"/>
          <w:szCs w:val="24"/>
        </w:rPr>
        <w:t xml:space="preserve"> </w:t>
      </w:r>
      <w:r w:rsidR="00660A4B" w:rsidRPr="00EA41C6">
        <w:rPr>
          <w:sz w:val="24"/>
          <w:szCs w:val="24"/>
        </w:rPr>
        <w:t>Положения добавить</w:t>
      </w:r>
      <w:r w:rsidR="00660A4B" w:rsidRPr="00EA41C6">
        <w:rPr>
          <w:spacing w:val="-2"/>
          <w:sz w:val="24"/>
          <w:szCs w:val="24"/>
        </w:rPr>
        <w:t xml:space="preserve"> </w:t>
      </w:r>
      <w:r w:rsidR="00660A4B" w:rsidRPr="00EA41C6">
        <w:rPr>
          <w:sz w:val="24"/>
          <w:szCs w:val="24"/>
        </w:rPr>
        <w:t>подпункты:</w:t>
      </w:r>
    </w:p>
    <w:p w:rsidR="00EA41C6" w:rsidRPr="00EA41C6" w:rsidRDefault="00660A4B" w:rsidP="008B6801">
      <w:pPr>
        <w:tabs>
          <w:tab w:val="left" w:pos="993"/>
        </w:tabs>
        <w:spacing w:line="360" w:lineRule="auto"/>
        <w:ind w:right="102" w:firstLine="567"/>
        <w:jc w:val="both"/>
      </w:pPr>
      <w:r w:rsidRPr="00EA41C6">
        <w:t xml:space="preserve">1.1. </w:t>
      </w:r>
      <w:proofErr w:type="gramStart"/>
      <w:r w:rsidRPr="00EA41C6">
        <w:t>Хозяйствующий субъект, имеющий право на заключение договора на размещение</w:t>
      </w:r>
      <w:r w:rsidRPr="00EA41C6">
        <w:rPr>
          <w:spacing w:val="-55"/>
        </w:rPr>
        <w:t xml:space="preserve"> </w:t>
      </w:r>
      <w:r w:rsidRPr="00EA41C6">
        <w:t>нестационарного торгового объекта на новый срок в соответствии с пунктами 1 и 1.1 части 2</w:t>
      </w:r>
      <w:r w:rsidRPr="00EA41C6">
        <w:rPr>
          <w:spacing w:val="1"/>
        </w:rPr>
        <w:t xml:space="preserve"> </w:t>
      </w:r>
      <w:r w:rsidRPr="00EA41C6">
        <w:t>статьи 3 Закона Челябинской области от 09.04.2020 № 131-ЗО, имеет право на предоставление</w:t>
      </w:r>
      <w:r w:rsidRPr="00EA41C6">
        <w:rPr>
          <w:spacing w:val="-55"/>
        </w:rPr>
        <w:t xml:space="preserve"> </w:t>
      </w:r>
      <w:r w:rsidRPr="00EA41C6">
        <w:t>компенсационного</w:t>
      </w:r>
      <w:r w:rsidRPr="00EA41C6">
        <w:rPr>
          <w:spacing w:val="-11"/>
        </w:rPr>
        <w:t xml:space="preserve"> </w:t>
      </w:r>
      <w:r w:rsidRPr="00EA41C6">
        <w:t>места</w:t>
      </w:r>
      <w:r w:rsidRPr="00EA41C6">
        <w:rPr>
          <w:spacing w:val="-10"/>
        </w:rPr>
        <w:t xml:space="preserve"> </w:t>
      </w:r>
      <w:r w:rsidRPr="00EA41C6">
        <w:t>в</w:t>
      </w:r>
      <w:r w:rsidRPr="00EA41C6">
        <w:rPr>
          <w:spacing w:val="-11"/>
        </w:rPr>
        <w:t xml:space="preserve"> </w:t>
      </w:r>
      <w:r w:rsidRPr="00EA41C6">
        <w:t>случае</w:t>
      </w:r>
      <w:r w:rsidRPr="00EA41C6">
        <w:rPr>
          <w:spacing w:val="-10"/>
        </w:rPr>
        <w:t xml:space="preserve"> </w:t>
      </w:r>
      <w:r w:rsidRPr="00EA41C6">
        <w:t>внесения</w:t>
      </w:r>
      <w:r w:rsidRPr="00EA41C6">
        <w:rPr>
          <w:spacing w:val="-10"/>
        </w:rPr>
        <w:t xml:space="preserve"> </w:t>
      </w:r>
      <w:r w:rsidRPr="00EA41C6">
        <w:t>в</w:t>
      </w:r>
      <w:r w:rsidRPr="00EA41C6">
        <w:rPr>
          <w:spacing w:val="-11"/>
        </w:rPr>
        <w:t xml:space="preserve"> </w:t>
      </w:r>
      <w:r w:rsidRPr="00EA41C6">
        <w:t>течение</w:t>
      </w:r>
      <w:r w:rsidRPr="00EA41C6">
        <w:rPr>
          <w:spacing w:val="-10"/>
        </w:rPr>
        <w:t xml:space="preserve"> </w:t>
      </w:r>
      <w:r w:rsidRPr="00EA41C6">
        <w:t>срока,</w:t>
      </w:r>
      <w:r w:rsidRPr="00EA41C6">
        <w:rPr>
          <w:spacing w:val="-11"/>
        </w:rPr>
        <w:t xml:space="preserve"> </w:t>
      </w:r>
      <w:r w:rsidRPr="00EA41C6">
        <w:t>предусмотренного</w:t>
      </w:r>
      <w:r w:rsidRPr="00EA41C6">
        <w:rPr>
          <w:spacing w:val="-10"/>
        </w:rPr>
        <w:t xml:space="preserve"> </w:t>
      </w:r>
      <w:r w:rsidRPr="00EA41C6">
        <w:t>частью</w:t>
      </w:r>
      <w:r w:rsidRPr="00EA41C6">
        <w:rPr>
          <w:spacing w:val="-10"/>
        </w:rPr>
        <w:t xml:space="preserve"> </w:t>
      </w:r>
      <w:r w:rsidRPr="00EA41C6">
        <w:t>8</w:t>
      </w:r>
      <w:r w:rsidRPr="00EA41C6">
        <w:rPr>
          <w:spacing w:val="-13"/>
        </w:rPr>
        <w:t xml:space="preserve"> </w:t>
      </w:r>
      <w:r w:rsidRPr="00EA41C6">
        <w:t>статьи</w:t>
      </w:r>
      <w:r w:rsidR="00EA41C6" w:rsidRPr="00EA41C6">
        <w:t xml:space="preserve"> </w:t>
      </w:r>
      <w:r w:rsidRPr="00EA41C6">
        <w:rPr>
          <w:spacing w:val="1"/>
        </w:rPr>
        <w:t xml:space="preserve">2 </w:t>
      </w:r>
      <w:r w:rsidRPr="00EA41C6">
        <w:t>Закона</w:t>
      </w:r>
      <w:r w:rsidRPr="00EA41C6">
        <w:rPr>
          <w:spacing w:val="1"/>
        </w:rPr>
        <w:t xml:space="preserve"> </w:t>
      </w:r>
      <w:r w:rsidRPr="00EA41C6">
        <w:t>Челябинской</w:t>
      </w:r>
      <w:r w:rsidRPr="00EA41C6">
        <w:rPr>
          <w:spacing w:val="1"/>
        </w:rPr>
        <w:t xml:space="preserve"> </w:t>
      </w:r>
      <w:r w:rsidRPr="00EA41C6">
        <w:t>области</w:t>
      </w:r>
      <w:r w:rsidRPr="00EA41C6">
        <w:rPr>
          <w:spacing w:val="1"/>
        </w:rPr>
        <w:t xml:space="preserve"> </w:t>
      </w:r>
      <w:r w:rsidRPr="00EA41C6">
        <w:t>от</w:t>
      </w:r>
      <w:r w:rsidRPr="00EA41C6">
        <w:rPr>
          <w:spacing w:val="1"/>
        </w:rPr>
        <w:t xml:space="preserve"> </w:t>
      </w:r>
      <w:r w:rsidRPr="00EA41C6">
        <w:t>09.04.2020</w:t>
      </w:r>
      <w:r w:rsidRPr="00EA41C6">
        <w:rPr>
          <w:spacing w:val="1"/>
        </w:rPr>
        <w:t xml:space="preserve"> </w:t>
      </w:r>
      <w:r w:rsidRPr="00EA41C6">
        <w:t>№</w:t>
      </w:r>
      <w:r w:rsidRPr="00EA41C6">
        <w:rPr>
          <w:spacing w:val="1"/>
        </w:rPr>
        <w:t xml:space="preserve"> </w:t>
      </w:r>
      <w:r w:rsidRPr="00EA41C6">
        <w:t>131-ЗО,</w:t>
      </w:r>
      <w:r w:rsidRPr="00EA41C6">
        <w:rPr>
          <w:spacing w:val="1"/>
        </w:rPr>
        <w:t xml:space="preserve"> </w:t>
      </w:r>
      <w:r w:rsidRPr="00EA41C6">
        <w:t>в</w:t>
      </w:r>
      <w:r w:rsidRPr="00EA41C6">
        <w:rPr>
          <w:spacing w:val="1"/>
        </w:rPr>
        <w:t xml:space="preserve"> </w:t>
      </w:r>
      <w:r w:rsidRPr="00EA41C6">
        <w:t>схему</w:t>
      </w:r>
      <w:r w:rsidRPr="00EA41C6">
        <w:rPr>
          <w:spacing w:val="1"/>
        </w:rPr>
        <w:t xml:space="preserve"> </w:t>
      </w:r>
      <w:r w:rsidRPr="00EA41C6">
        <w:t>размещения</w:t>
      </w:r>
      <w:r w:rsidRPr="00EA41C6">
        <w:rPr>
          <w:spacing w:val="1"/>
        </w:rPr>
        <w:t xml:space="preserve"> </w:t>
      </w:r>
      <w:r w:rsidRPr="00EA41C6">
        <w:t>изменений,</w:t>
      </w:r>
      <w:r w:rsidRPr="00EA41C6">
        <w:rPr>
          <w:spacing w:val="-55"/>
        </w:rPr>
        <w:t xml:space="preserve"> </w:t>
      </w:r>
      <w:r w:rsidRPr="00EA41C6">
        <w:t>исключающих</w:t>
      </w:r>
      <w:proofErr w:type="gramEnd"/>
      <w:r w:rsidRPr="00EA41C6">
        <w:rPr>
          <w:spacing w:val="1"/>
        </w:rPr>
        <w:t xml:space="preserve"> </w:t>
      </w:r>
      <w:r w:rsidRPr="00EA41C6">
        <w:t>возможность</w:t>
      </w:r>
      <w:r w:rsidRPr="00EA41C6">
        <w:rPr>
          <w:spacing w:val="1"/>
        </w:rPr>
        <w:t xml:space="preserve"> </w:t>
      </w:r>
      <w:r w:rsidRPr="00EA41C6">
        <w:t>размещения</w:t>
      </w:r>
      <w:r w:rsidRPr="00EA41C6">
        <w:rPr>
          <w:spacing w:val="1"/>
        </w:rPr>
        <w:t xml:space="preserve"> </w:t>
      </w:r>
      <w:r w:rsidRPr="00EA41C6">
        <w:t>нестационарного</w:t>
      </w:r>
      <w:r w:rsidRPr="00EA41C6">
        <w:rPr>
          <w:spacing w:val="1"/>
        </w:rPr>
        <w:t xml:space="preserve"> </w:t>
      </w:r>
      <w:r w:rsidRPr="00EA41C6">
        <w:t>торгового</w:t>
      </w:r>
      <w:r w:rsidRPr="00EA41C6">
        <w:rPr>
          <w:spacing w:val="1"/>
        </w:rPr>
        <w:t xml:space="preserve"> </w:t>
      </w:r>
      <w:r w:rsidRPr="00EA41C6">
        <w:t>объекта</w:t>
      </w:r>
      <w:r w:rsidRPr="00EA41C6">
        <w:rPr>
          <w:spacing w:val="1"/>
        </w:rPr>
        <w:t xml:space="preserve"> </w:t>
      </w:r>
      <w:r w:rsidRPr="00EA41C6">
        <w:t>в</w:t>
      </w:r>
      <w:r w:rsidRPr="00EA41C6">
        <w:rPr>
          <w:spacing w:val="1"/>
        </w:rPr>
        <w:t xml:space="preserve"> </w:t>
      </w:r>
      <w:r w:rsidRPr="00EA41C6">
        <w:t>месте</w:t>
      </w:r>
      <w:r w:rsidRPr="00EA41C6">
        <w:rPr>
          <w:spacing w:val="1"/>
        </w:rPr>
        <w:t xml:space="preserve"> </w:t>
      </w:r>
      <w:r w:rsidRPr="00EA41C6">
        <w:rPr>
          <w:spacing w:val="-1"/>
        </w:rPr>
        <w:t>размещения,</w:t>
      </w:r>
      <w:r w:rsidRPr="00EA41C6">
        <w:rPr>
          <w:spacing w:val="-15"/>
        </w:rPr>
        <w:t xml:space="preserve"> </w:t>
      </w:r>
      <w:r w:rsidRPr="00EA41C6">
        <w:rPr>
          <w:spacing w:val="-1"/>
        </w:rPr>
        <w:t>предусмотренном</w:t>
      </w:r>
      <w:r w:rsidRPr="00EA41C6">
        <w:rPr>
          <w:spacing w:val="-13"/>
        </w:rPr>
        <w:t xml:space="preserve"> </w:t>
      </w:r>
      <w:r w:rsidRPr="00EA41C6">
        <w:t>ранее</w:t>
      </w:r>
      <w:r w:rsidRPr="00EA41C6">
        <w:rPr>
          <w:spacing w:val="-13"/>
        </w:rPr>
        <w:t xml:space="preserve"> </w:t>
      </w:r>
      <w:r w:rsidRPr="00EA41C6">
        <w:t>заключенным</w:t>
      </w:r>
      <w:r w:rsidRPr="00EA41C6">
        <w:rPr>
          <w:spacing w:val="-13"/>
        </w:rPr>
        <w:t xml:space="preserve"> </w:t>
      </w:r>
      <w:r w:rsidRPr="00EA41C6">
        <w:t>договором,</w:t>
      </w:r>
      <w:r w:rsidRPr="00EA41C6">
        <w:rPr>
          <w:spacing w:val="-14"/>
        </w:rPr>
        <w:t xml:space="preserve"> </w:t>
      </w:r>
      <w:r w:rsidRPr="00EA41C6">
        <w:t>при</w:t>
      </w:r>
      <w:r w:rsidRPr="00EA41C6">
        <w:rPr>
          <w:spacing w:val="-15"/>
        </w:rPr>
        <w:t xml:space="preserve"> </w:t>
      </w:r>
      <w:r w:rsidRPr="00EA41C6">
        <w:t>отсутствии</w:t>
      </w:r>
      <w:r w:rsidRPr="00EA41C6">
        <w:rPr>
          <w:spacing w:val="-15"/>
        </w:rPr>
        <w:t xml:space="preserve"> </w:t>
      </w:r>
      <w:r w:rsidRPr="00EA41C6">
        <w:t>иных</w:t>
      </w:r>
      <w:r w:rsidRPr="00EA41C6">
        <w:rPr>
          <w:spacing w:val="-15"/>
        </w:rPr>
        <w:t xml:space="preserve"> </w:t>
      </w:r>
      <w:r w:rsidRPr="00EA41C6">
        <w:t>оснований</w:t>
      </w:r>
      <w:r w:rsidRPr="00EA41C6">
        <w:rPr>
          <w:spacing w:val="-55"/>
        </w:rPr>
        <w:t xml:space="preserve"> </w:t>
      </w:r>
      <w:r w:rsidRPr="00EA41C6">
        <w:t>для</w:t>
      </w:r>
      <w:r w:rsidRPr="00EA41C6">
        <w:rPr>
          <w:spacing w:val="-1"/>
        </w:rPr>
        <w:t xml:space="preserve"> </w:t>
      </w:r>
      <w:r w:rsidRPr="00EA41C6">
        <w:t>отказа;</w:t>
      </w:r>
    </w:p>
    <w:p w:rsidR="00104AEA" w:rsidRPr="00EA41C6" w:rsidRDefault="00660A4B" w:rsidP="008B6801">
      <w:pPr>
        <w:tabs>
          <w:tab w:val="left" w:pos="851"/>
          <w:tab w:val="left" w:pos="993"/>
        </w:tabs>
        <w:spacing w:line="360" w:lineRule="auto"/>
        <w:ind w:right="102" w:firstLine="567"/>
        <w:jc w:val="both"/>
      </w:pPr>
      <w:r w:rsidRPr="00EA41C6">
        <w:t>1.</w:t>
      </w:r>
      <w:r w:rsidR="00EA41C6" w:rsidRPr="00EA41C6">
        <w:t>2</w:t>
      </w:r>
      <w:r w:rsidRPr="00EA41C6">
        <w:t>. Хозяйствующий субъект, имевший право на заключение договора на размещение</w:t>
      </w:r>
      <w:r w:rsidRPr="00EA41C6">
        <w:rPr>
          <w:spacing w:val="1"/>
        </w:rPr>
        <w:t xml:space="preserve"> </w:t>
      </w:r>
      <w:r w:rsidRPr="00EA41C6">
        <w:t xml:space="preserve">нестационарного торгового объекта на новый срок в соответствии </w:t>
      </w:r>
      <w:proofErr w:type="gramStart"/>
      <w:r w:rsidRPr="00EA41C6">
        <w:t>с</w:t>
      </w:r>
      <w:proofErr w:type="gramEnd"/>
      <w:r w:rsidRPr="00EA41C6">
        <w:t xml:space="preserve"> пунктами 1 и 1.1 части 2</w:t>
      </w:r>
      <w:r w:rsidRPr="00EA41C6">
        <w:rPr>
          <w:spacing w:val="1"/>
        </w:rPr>
        <w:t xml:space="preserve"> </w:t>
      </w:r>
      <w:r w:rsidRPr="00EA41C6">
        <w:rPr>
          <w:spacing w:val="-1"/>
        </w:rPr>
        <w:t>статьи</w:t>
      </w:r>
      <w:r w:rsidRPr="00EA41C6">
        <w:rPr>
          <w:spacing w:val="-11"/>
        </w:rPr>
        <w:t xml:space="preserve"> </w:t>
      </w:r>
      <w:r w:rsidRPr="00EA41C6">
        <w:t>3</w:t>
      </w:r>
      <w:r w:rsidRPr="00EA41C6">
        <w:rPr>
          <w:spacing w:val="-10"/>
        </w:rPr>
        <w:t xml:space="preserve"> </w:t>
      </w:r>
      <w:r w:rsidRPr="00EA41C6">
        <w:t>Закона</w:t>
      </w:r>
      <w:r w:rsidRPr="00EA41C6">
        <w:rPr>
          <w:spacing w:val="-9"/>
        </w:rPr>
        <w:t xml:space="preserve"> </w:t>
      </w:r>
      <w:r w:rsidRPr="00EA41C6">
        <w:t>Челябинской</w:t>
      </w:r>
      <w:r w:rsidRPr="00EA41C6">
        <w:rPr>
          <w:spacing w:val="-11"/>
        </w:rPr>
        <w:t xml:space="preserve"> </w:t>
      </w:r>
      <w:r w:rsidRPr="00EA41C6">
        <w:t>области</w:t>
      </w:r>
      <w:r w:rsidRPr="00EA41C6">
        <w:rPr>
          <w:spacing w:val="-11"/>
        </w:rPr>
        <w:t xml:space="preserve"> </w:t>
      </w:r>
      <w:r w:rsidRPr="00EA41C6">
        <w:t>от</w:t>
      </w:r>
      <w:r w:rsidRPr="00EA41C6">
        <w:rPr>
          <w:spacing w:val="-10"/>
        </w:rPr>
        <w:t xml:space="preserve"> </w:t>
      </w:r>
      <w:r w:rsidRPr="00EA41C6">
        <w:t>09.04.2020</w:t>
      </w:r>
      <w:r w:rsidRPr="00EA41C6">
        <w:rPr>
          <w:spacing w:val="-9"/>
        </w:rPr>
        <w:t xml:space="preserve"> </w:t>
      </w:r>
      <w:r w:rsidRPr="00EA41C6">
        <w:t>№</w:t>
      </w:r>
      <w:r w:rsidRPr="00EA41C6">
        <w:rPr>
          <w:spacing w:val="-9"/>
        </w:rPr>
        <w:t xml:space="preserve"> </w:t>
      </w:r>
      <w:r w:rsidRPr="00EA41C6">
        <w:t>131-ЗО,</w:t>
      </w:r>
      <w:r w:rsidRPr="00EA41C6">
        <w:rPr>
          <w:spacing w:val="-10"/>
        </w:rPr>
        <w:t xml:space="preserve"> </w:t>
      </w:r>
      <w:r w:rsidRPr="00EA41C6">
        <w:t>которому</w:t>
      </w:r>
      <w:r w:rsidRPr="00EA41C6">
        <w:rPr>
          <w:spacing w:val="-15"/>
        </w:rPr>
        <w:t xml:space="preserve"> </w:t>
      </w:r>
      <w:r w:rsidRPr="00EA41C6">
        <w:t>до</w:t>
      </w:r>
      <w:r w:rsidRPr="00EA41C6">
        <w:rPr>
          <w:spacing w:val="-10"/>
        </w:rPr>
        <w:t xml:space="preserve"> </w:t>
      </w:r>
      <w:r w:rsidRPr="00EA41C6">
        <w:t>10</w:t>
      </w:r>
      <w:r w:rsidRPr="00EA41C6">
        <w:rPr>
          <w:spacing w:val="-10"/>
        </w:rPr>
        <w:t xml:space="preserve"> </w:t>
      </w:r>
      <w:r w:rsidRPr="00EA41C6">
        <w:t>ноября</w:t>
      </w:r>
      <w:r w:rsidRPr="00EA41C6">
        <w:rPr>
          <w:spacing w:val="-10"/>
        </w:rPr>
        <w:t xml:space="preserve"> </w:t>
      </w:r>
      <w:r w:rsidRPr="00EA41C6">
        <w:t>2021</w:t>
      </w:r>
      <w:r w:rsidRPr="00EA41C6">
        <w:rPr>
          <w:spacing w:val="-10"/>
        </w:rPr>
        <w:t xml:space="preserve"> </w:t>
      </w:r>
      <w:r w:rsidRPr="00EA41C6">
        <w:t>года</w:t>
      </w:r>
      <w:r w:rsidRPr="00EA41C6">
        <w:rPr>
          <w:spacing w:val="-55"/>
        </w:rPr>
        <w:t xml:space="preserve"> </w:t>
      </w:r>
      <w:r w:rsidRPr="00EA41C6">
        <w:t>было отказано в заключени</w:t>
      </w:r>
      <w:proofErr w:type="gramStart"/>
      <w:r w:rsidRPr="00EA41C6">
        <w:t>и</w:t>
      </w:r>
      <w:proofErr w:type="gramEnd"/>
      <w:r w:rsidRPr="00EA41C6">
        <w:t xml:space="preserve"> договора на размещение нестационарного торгового объекта без</w:t>
      </w:r>
      <w:r w:rsidRPr="00EA41C6">
        <w:rPr>
          <w:spacing w:val="1"/>
        </w:rPr>
        <w:t xml:space="preserve"> </w:t>
      </w:r>
      <w:r w:rsidRPr="00EA41C6">
        <w:t>проведения торгов, имеет право на предоставление компенсационного места в случае, если</w:t>
      </w:r>
      <w:r w:rsidRPr="00EA41C6">
        <w:rPr>
          <w:spacing w:val="1"/>
        </w:rPr>
        <w:t xml:space="preserve"> </w:t>
      </w:r>
      <w:r w:rsidRPr="00EA41C6">
        <w:t>единственным основанием для отказа являлось внесение в течение срока, предусмотренного</w:t>
      </w:r>
      <w:r w:rsidRPr="00EA41C6">
        <w:rPr>
          <w:spacing w:val="1"/>
        </w:rPr>
        <w:t xml:space="preserve"> </w:t>
      </w:r>
      <w:r w:rsidRPr="00EA41C6">
        <w:t>частью 8 статьи 2 Закона Челябинской области от 09.04.2020 № 131-ЗО, в схему размещения</w:t>
      </w:r>
      <w:r w:rsidRPr="00EA41C6">
        <w:rPr>
          <w:spacing w:val="1"/>
        </w:rPr>
        <w:t xml:space="preserve"> </w:t>
      </w:r>
      <w:r w:rsidRPr="00EA41C6">
        <w:t>изменений,</w:t>
      </w:r>
      <w:r w:rsidRPr="00EA41C6">
        <w:rPr>
          <w:spacing w:val="1"/>
        </w:rPr>
        <w:t xml:space="preserve"> </w:t>
      </w:r>
      <w:r w:rsidRPr="00EA41C6">
        <w:t>исключающих</w:t>
      </w:r>
      <w:r w:rsidRPr="00EA41C6">
        <w:rPr>
          <w:spacing w:val="1"/>
        </w:rPr>
        <w:t xml:space="preserve"> </w:t>
      </w:r>
      <w:r w:rsidRPr="00EA41C6">
        <w:t>возможность</w:t>
      </w:r>
      <w:r w:rsidRPr="00EA41C6">
        <w:rPr>
          <w:spacing w:val="1"/>
        </w:rPr>
        <w:t xml:space="preserve"> </w:t>
      </w:r>
      <w:r w:rsidRPr="00EA41C6">
        <w:t>размещения</w:t>
      </w:r>
      <w:r w:rsidRPr="00EA41C6">
        <w:rPr>
          <w:spacing w:val="1"/>
        </w:rPr>
        <w:t xml:space="preserve"> </w:t>
      </w:r>
      <w:r w:rsidRPr="00EA41C6">
        <w:t>нестационарного</w:t>
      </w:r>
      <w:r w:rsidRPr="00EA41C6">
        <w:rPr>
          <w:spacing w:val="1"/>
        </w:rPr>
        <w:t xml:space="preserve"> </w:t>
      </w:r>
      <w:r w:rsidRPr="00EA41C6">
        <w:t>торгового</w:t>
      </w:r>
      <w:r w:rsidRPr="00EA41C6">
        <w:rPr>
          <w:spacing w:val="1"/>
        </w:rPr>
        <w:t xml:space="preserve"> </w:t>
      </w:r>
      <w:r w:rsidRPr="00EA41C6">
        <w:t>объекта</w:t>
      </w:r>
      <w:r w:rsidRPr="00EA41C6">
        <w:rPr>
          <w:spacing w:val="1"/>
        </w:rPr>
        <w:t xml:space="preserve"> </w:t>
      </w:r>
      <w:r w:rsidRPr="00EA41C6">
        <w:t>в</w:t>
      </w:r>
      <w:r w:rsidRPr="00EA41C6">
        <w:rPr>
          <w:spacing w:val="-55"/>
        </w:rPr>
        <w:t xml:space="preserve"> </w:t>
      </w:r>
      <w:r w:rsidRPr="00EA41C6">
        <w:t>месте размещения, предусмотренном</w:t>
      </w:r>
      <w:r w:rsidRPr="00EA41C6">
        <w:rPr>
          <w:spacing w:val="-1"/>
        </w:rPr>
        <w:t xml:space="preserve"> </w:t>
      </w:r>
      <w:r w:rsidRPr="00EA41C6">
        <w:t>ранее</w:t>
      </w:r>
      <w:r w:rsidRPr="00EA41C6">
        <w:rPr>
          <w:spacing w:val="1"/>
        </w:rPr>
        <w:t xml:space="preserve"> </w:t>
      </w:r>
      <w:r w:rsidRPr="00EA41C6">
        <w:t>заключенным</w:t>
      </w:r>
      <w:r w:rsidRPr="00EA41C6">
        <w:rPr>
          <w:spacing w:val="-1"/>
        </w:rPr>
        <w:t xml:space="preserve"> </w:t>
      </w:r>
      <w:r w:rsidRPr="00EA41C6">
        <w:t>договором.</w:t>
      </w:r>
    </w:p>
    <w:p w:rsidR="00EA41C6" w:rsidRPr="00EA41C6" w:rsidRDefault="00EA41C6" w:rsidP="00EA41C6">
      <w:pPr>
        <w:tabs>
          <w:tab w:val="left" w:pos="1364"/>
        </w:tabs>
        <w:spacing w:line="360" w:lineRule="auto"/>
        <w:ind w:right="102" w:firstLine="567"/>
        <w:jc w:val="both"/>
      </w:pPr>
      <w:r w:rsidRPr="00EA41C6">
        <w:lastRenderedPageBreak/>
        <w:t>3. В часть «8» пункт «2» Положения добавить</w:t>
      </w:r>
      <w:r w:rsidRPr="00EA41C6">
        <w:rPr>
          <w:spacing w:val="-2"/>
        </w:rPr>
        <w:t xml:space="preserve"> </w:t>
      </w:r>
      <w:r w:rsidRPr="00EA41C6">
        <w:t>подпункты:</w:t>
      </w:r>
    </w:p>
    <w:p w:rsidR="00EA41C6" w:rsidRPr="00EA41C6" w:rsidRDefault="00EA41C6" w:rsidP="008B6801">
      <w:pPr>
        <w:pStyle w:val="ad"/>
        <w:tabs>
          <w:tab w:val="left" w:pos="993"/>
        </w:tabs>
        <w:spacing w:line="360" w:lineRule="auto"/>
        <w:ind w:left="0" w:right="103" w:firstLine="567"/>
        <w:jc w:val="both"/>
        <w:rPr>
          <w:sz w:val="24"/>
          <w:szCs w:val="24"/>
        </w:rPr>
      </w:pPr>
      <w:r w:rsidRPr="00EA41C6">
        <w:rPr>
          <w:sz w:val="24"/>
          <w:szCs w:val="24"/>
        </w:rPr>
        <w:t>2.1. Хозяйствующий субъект в отношении одного места размещения нестационарного</w:t>
      </w:r>
      <w:r w:rsidRPr="00EA41C6">
        <w:rPr>
          <w:spacing w:val="-55"/>
          <w:sz w:val="24"/>
          <w:szCs w:val="24"/>
        </w:rPr>
        <w:t xml:space="preserve"> </w:t>
      </w:r>
      <w:r w:rsidRPr="00EA41C6">
        <w:rPr>
          <w:sz w:val="24"/>
          <w:szCs w:val="24"/>
        </w:rPr>
        <w:t>торгового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объекта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имеет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право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на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предоставление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одного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компенсационного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места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для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размещения</w:t>
      </w:r>
      <w:r w:rsidRPr="00EA41C6">
        <w:rPr>
          <w:spacing w:val="-2"/>
          <w:sz w:val="24"/>
          <w:szCs w:val="24"/>
        </w:rPr>
        <w:t xml:space="preserve"> </w:t>
      </w:r>
      <w:r w:rsidRPr="00EA41C6">
        <w:rPr>
          <w:sz w:val="24"/>
          <w:szCs w:val="24"/>
        </w:rPr>
        <w:t>нестационарного торгового объекта.</w:t>
      </w:r>
    </w:p>
    <w:p w:rsidR="00EA41C6" w:rsidRPr="00EA41C6" w:rsidRDefault="00EA41C6" w:rsidP="00EA41C6">
      <w:pPr>
        <w:pStyle w:val="ad"/>
        <w:spacing w:line="360" w:lineRule="auto"/>
        <w:ind w:left="0" w:right="103" w:firstLine="567"/>
        <w:jc w:val="both"/>
        <w:rPr>
          <w:sz w:val="24"/>
          <w:szCs w:val="24"/>
        </w:rPr>
      </w:pPr>
      <w:r w:rsidRPr="00EA41C6">
        <w:rPr>
          <w:sz w:val="24"/>
          <w:szCs w:val="24"/>
        </w:rPr>
        <w:t>Хозяйствующие</w:t>
      </w:r>
      <w:r w:rsidRPr="00EA41C6">
        <w:rPr>
          <w:spacing w:val="-6"/>
          <w:sz w:val="24"/>
          <w:szCs w:val="24"/>
        </w:rPr>
        <w:t xml:space="preserve"> </w:t>
      </w:r>
      <w:r w:rsidRPr="00EA41C6">
        <w:rPr>
          <w:sz w:val="24"/>
          <w:szCs w:val="24"/>
        </w:rPr>
        <w:t>субъекты,</w:t>
      </w:r>
      <w:r w:rsidRPr="00EA41C6">
        <w:rPr>
          <w:spacing w:val="-7"/>
          <w:sz w:val="24"/>
          <w:szCs w:val="24"/>
        </w:rPr>
        <w:t xml:space="preserve"> </w:t>
      </w:r>
      <w:r w:rsidRPr="00EA41C6">
        <w:rPr>
          <w:sz w:val="24"/>
          <w:szCs w:val="24"/>
        </w:rPr>
        <w:t>указанные</w:t>
      </w:r>
      <w:r w:rsidRPr="00EA41C6">
        <w:rPr>
          <w:spacing w:val="-6"/>
          <w:sz w:val="24"/>
          <w:szCs w:val="24"/>
        </w:rPr>
        <w:t xml:space="preserve"> </w:t>
      </w:r>
      <w:r w:rsidRPr="00EA41C6">
        <w:rPr>
          <w:sz w:val="24"/>
          <w:szCs w:val="24"/>
        </w:rPr>
        <w:t>в</w:t>
      </w:r>
      <w:r w:rsidRPr="00EA41C6">
        <w:rPr>
          <w:spacing w:val="-7"/>
          <w:sz w:val="24"/>
          <w:szCs w:val="24"/>
        </w:rPr>
        <w:t xml:space="preserve"> </w:t>
      </w:r>
      <w:r w:rsidRPr="00EA41C6">
        <w:rPr>
          <w:sz w:val="24"/>
          <w:szCs w:val="24"/>
        </w:rPr>
        <w:t>части</w:t>
      </w:r>
      <w:r w:rsidRPr="00EA41C6">
        <w:rPr>
          <w:spacing w:val="-8"/>
          <w:sz w:val="24"/>
          <w:szCs w:val="24"/>
        </w:rPr>
        <w:t xml:space="preserve"> </w:t>
      </w:r>
      <w:r w:rsidRPr="00EA41C6">
        <w:rPr>
          <w:sz w:val="24"/>
          <w:szCs w:val="24"/>
        </w:rPr>
        <w:t>1</w:t>
      </w:r>
      <w:r w:rsidRPr="00EA41C6">
        <w:rPr>
          <w:spacing w:val="-10"/>
          <w:sz w:val="24"/>
          <w:szCs w:val="24"/>
        </w:rPr>
        <w:t xml:space="preserve"> </w:t>
      </w:r>
      <w:r w:rsidRPr="00EA41C6">
        <w:rPr>
          <w:sz w:val="24"/>
          <w:szCs w:val="24"/>
        </w:rPr>
        <w:t>статьи</w:t>
      </w:r>
      <w:r w:rsidRPr="00EA41C6">
        <w:rPr>
          <w:spacing w:val="-7"/>
          <w:sz w:val="24"/>
          <w:szCs w:val="24"/>
        </w:rPr>
        <w:t xml:space="preserve"> </w:t>
      </w:r>
      <w:r w:rsidRPr="00EA41C6">
        <w:rPr>
          <w:sz w:val="24"/>
          <w:szCs w:val="24"/>
        </w:rPr>
        <w:t>8</w:t>
      </w:r>
      <w:r w:rsidRPr="00EA41C6">
        <w:rPr>
          <w:spacing w:val="-7"/>
          <w:sz w:val="24"/>
          <w:szCs w:val="24"/>
        </w:rPr>
        <w:t xml:space="preserve"> </w:t>
      </w:r>
      <w:r w:rsidRPr="00EA41C6">
        <w:rPr>
          <w:sz w:val="24"/>
          <w:szCs w:val="24"/>
        </w:rPr>
        <w:t>Закона</w:t>
      </w:r>
      <w:r w:rsidRPr="00EA41C6">
        <w:rPr>
          <w:spacing w:val="-6"/>
          <w:sz w:val="24"/>
          <w:szCs w:val="24"/>
        </w:rPr>
        <w:t xml:space="preserve"> </w:t>
      </w:r>
      <w:r w:rsidRPr="00EA41C6">
        <w:rPr>
          <w:sz w:val="24"/>
          <w:szCs w:val="24"/>
        </w:rPr>
        <w:t>Челябинской</w:t>
      </w:r>
      <w:r w:rsidRPr="00EA41C6">
        <w:rPr>
          <w:spacing w:val="-8"/>
          <w:sz w:val="24"/>
          <w:szCs w:val="24"/>
        </w:rPr>
        <w:t xml:space="preserve"> </w:t>
      </w:r>
      <w:r w:rsidRPr="00EA41C6">
        <w:rPr>
          <w:sz w:val="24"/>
          <w:szCs w:val="24"/>
        </w:rPr>
        <w:t>области</w:t>
      </w:r>
      <w:r w:rsidRPr="00EA41C6">
        <w:rPr>
          <w:spacing w:val="-7"/>
          <w:sz w:val="24"/>
          <w:szCs w:val="24"/>
        </w:rPr>
        <w:t xml:space="preserve"> </w:t>
      </w:r>
      <w:r w:rsidRPr="00EA41C6">
        <w:rPr>
          <w:sz w:val="24"/>
          <w:szCs w:val="24"/>
        </w:rPr>
        <w:t xml:space="preserve">от </w:t>
      </w:r>
      <w:r w:rsidRPr="00EA41C6">
        <w:rPr>
          <w:spacing w:val="-55"/>
          <w:sz w:val="24"/>
          <w:szCs w:val="24"/>
        </w:rPr>
        <w:t xml:space="preserve"> </w:t>
      </w:r>
      <w:r w:rsidRPr="00EA41C6">
        <w:rPr>
          <w:sz w:val="24"/>
          <w:szCs w:val="24"/>
        </w:rPr>
        <w:t>09.04.2020 № 131-ЗО, имеют право на предоставление компенсационного места на срок, не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превышающий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оставшегося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срока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действия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договора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на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размещение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нестационарного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торгового объекта (договора аренды земельного участка, предоставленного для размещения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нестационарного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торгового объекта), но не</w:t>
      </w:r>
      <w:r w:rsidRPr="00EA41C6">
        <w:rPr>
          <w:spacing w:val="-3"/>
          <w:sz w:val="24"/>
          <w:szCs w:val="24"/>
        </w:rPr>
        <w:t xml:space="preserve"> </w:t>
      </w:r>
      <w:r w:rsidRPr="00EA41C6">
        <w:rPr>
          <w:sz w:val="24"/>
          <w:szCs w:val="24"/>
        </w:rPr>
        <w:t>менее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чем на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один</w:t>
      </w:r>
      <w:r w:rsidRPr="00EA41C6">
        <w:rPr>
          <w:spacing w:val="-2"/>
          <w:sz w:val="24"/>
          <w:szCs w:val="24"/>
        </w:rPr>
        <w:t xml:space="preserve"> </w:t>
      </w:r>
      <w:r w:rsidRPr="00EA41C6">
        <w:rPr>
          <w:sz w:val="24"/>
          <w:szCs w:val="24"/>
        </w:rPr>
        <w:t>год.</w:t>
      </w:r>
    </w:p>
    <w:p w:rsidR="00EA41C6" w:rsidRPr="00EA41C6" w:rsidRDefault="00EA41C6" w:rsidP="00EA41C6">
      <w:pPr>
        <w:tabs>
          <w:tab w:val="left" w:pos="1364"/>
        </w:tabs>
        <w:spacing w:line="360" w:lineRule="auto"/>
        <w:ind w:right="102" w:firstLine="567"/>
        <w:jc w:val="both"/>
      </w:pPr>
      <w:proofErr w:type="gramStart"/>
      <w:r w:rsidRPr="00EA41C6">
        <w:t>Хозяйствующие субъекты, указанные в частях 1-1 и 1-2 статьи 8 Закона Челябинской</w:t>
      </w:r>
      <w:r w:rsidRPr="00EA41C6">
        <w:rPr>
          <w:spacing w:val="1"/>
        </w:rPr>
        <w:t xml:space="preserve"> </w:t>
      </w:r>
      <w:r w:rsidRPr="00EA41C6">
        <w:t>области</w:t>
      </w:r>
      <w:r w:rsidRPr="00EA41C6">
        <w:rPr>
          <w:spacing w:val="5"/>
        </w:rPr>
        <w:t xml:space="preserve"> </w:t>
      </w:r>
      <w:r w:rsidRPr="00EA41C6">
        <w:t>от</w:t>
      </w:r>
      <w:r w:rsidRPr="00EA41C6">
        <w:rPr>
          <w:spacing w:val="7"/>
        </w:rPr>
        <w:t xml:space="preserve"> </w:t>
      </w:r>
      <w:r w:rsidRPr="00EA41C6">
        <w:t>09.04.2020</w:t>
      </w:r>
      <w:r w:rsidRPr="00EA41C6">
        <w:rPr>
          <w:spacing w:val="6"/>
        </w:rPr>
        <w:t xml:space="preserve"> </w:t>
      </w:r>
      <w:r w:rsidRPr="00EA41C6">
        <w:t>№</w:t>
      </w:r>
      <w:r w:rsidRPr="00EA41C6">
        <w:rPr>
          <w:spacing w:val="6"/>
        </w:rPr>
        <w:t xml:space="preserve"> </w:t>
      </w:r>
      <w:r w:rsidRPr="00EA41C6">
        <w:t>131-ЗО,</w:t>
      </w:r>
      <w:r w:rsidRPr="00EA41C6">
        <w:rPr>
          <w:spacing w:val="6"/>
        </w:rPr>
        <w:t xml:space="preserve"> </w:t>
      </w:r>
      <w:r w:rsidRPr="00EA41C6">
        <w:t>имеют</w:t>
      </w:r>
      <w:r w:rsidRPr="00EA41C6">
        <w:rPr>
          <w:spacing w:val="7"/>
        </w:rPr>
        <w:t xml:space="preserve"> </w:t>
      </w:r>
      <w:r w:rsidRPr="00EA41C6">
        <w:t>право</w:t>
      </w:r>
      <w:r w:rsidRPr="00EA41C6">
        <w:rPr>
          <w:spacing w:val="6"/>
        </w:rPr>
        <w:t xml:space="preserve"> </w:t>
      </w:r>
      <w:r w:rsidRPr="00EA41C6">
        <w:t>на</w:t>
      </w:r>
      <w:r w:rsidRPr="00EA41C6">
        <w:rPr>
          <w:spacing w:val="8"/>
        </w:rPr>
        <w:t xml:space="preserve"> </w:t>
      </w:r>
      <w:r w:rsidRPr="00EA41C6">
        <w:t>предоставление</w:t>
      </w:r>
      <w:r w:rsidRPr="00EA41C6">
        <w:rPr>
          <w:spacing w:val="7"/>
        </w:rPr>
        <w:t xml:space="preserve"> </w:t>
      </w:r>
      <w:r w:rsidRPr="00EA41C6">
        <w:t>компенсационного</w:t>
      </w:r>
      <w:r w:rsidRPr="00EA41C6">
        <w:rPr>
          <w:spacing w:val="6"/>
        </w:rPr>
        <w:t xml:space="preserve"> </w:t>
      </w:r>
      <w:r w:rsidRPr="00EA41C6">
        <w:t>места</w:t>
      </w:r>
      <w:r w:rsidRPr="00EA41C6">
        <w:rPr>
          <w:spacing w:val="6"/>
        </w:rPr>
        <w:t xml:space="preserve"> </w:t>
      </w:r>
      <w:r w:rsidRPr="00EA41C6">
        <w:t>на срок, предусмотренный Законом Челябинской области от 09.04.2020 № 131-ЗО для случаев</w:t>
      </w:r>
      <w:r w:rsidRPr="00EA41C6">
        <w:rPr>
          <w:spacing w:val="1"/>
        </w:rPr>
        <w:t xml:space="preserve"> </w:t>
      </w:r>
      <w:r w:rsidRPr="00EA41C6">
        <w:t>заключения</w:t>
      </w:r>
      <w:r w:rsidRPr="00EA41C6">
        <w:rPr>
          <w:spacing w:val="1"/>
        </w:rPr>
        <w:t xml:space="preserve"> </w:t>
      </w:r>
      <w:r w:rsidRPr="00EA41C6">
        <w:t>договоров</w:t>
      </w:r>
      <w:r w:rsidRPr="00EA41C6">
        <w:rPr>
          <w:spacing w:val="1"/>
        </w:rPr>
        <w:t xml:space="preserve"> </w:t>
      </w:r>
      <w:r w:rsidRPr="00EA41C6">
        <w:t>на</w:t>
      </w:r>
      <w:r w:rsidRPr="00EA41C6">
        <w:rPr>
          <w:spacing w:val="1"/>
        </w:rPr>
        <w:t xml:space="preserve"> </w:t>
      </w:r>
      <w:r w:rsidRPr="00EA41C6">
        <w:t>размещение</w:t>
      </w:r>
      <w:r w:rsidRPr="00EA41C6">
        <w:rPr>
          <w:spacing w:val="1"/>
        </w:rPr>
        <w:t xml:space="preserve"> </w:t>
      </w:r>
      <w:r w:rsidRPr="00EA41C6">
        <w:t>нестационарного</w:t>
      </w:r>
      <w:r w:rsidRPr="00EA41C6">
        <w:rPr>
          <w:spacing w:val="1"/>
        </w:rPr>
        <w:t xml:space="preserve"> </w:t>
      </w:r>
      <w:r w:rsidRPr="00EA41C6">
        <w:t>торгового</w:t>
      </w:r>
      <w:r w:rsidRPr="00EA41C6">
        <w:rPr>
          <w:spacing w:val="1"/>
        </w:rPr>
        <w:t xml:space="preserve"> </w:t>
      </w:r>
      <w:r w:rsidRPr="00EA41C6">
        <w:t>объекта,</w:t>
      </w:r>
      <w:r w:rsidRPr="00EA41C6">
        <w:rPr>
          <w:spacing w:val="1"/>
        </w:rPr>
        <w:t xml:space="preserve"> </w:t>
      </w:r>
      <w:r w:rsidRPr="00EA41C6">
        <w:t>указанных</w:t>
      </w:r>
      <w:r w:rsidRPr="00EA41C6">
        <w:rPr>
          <w:spacing w:val="1"/>
        </w:rPr>
        <w:t xml:space="preserve"> </w:t>
      </w:r>
      <w:r w:rsidRPr="00EA41C6">
        <w:t>в</w:t>
      </w:r>
      <w:r w:rsidRPr="00EA41C6">
        <w:rPr>
          <w:spacing w:val="1"/>
        </w:rPr>
        <w:t xml:space="preserve"> </w:t>
      </w:r>
      <w:r w:rsidRPr="00EA41C6">
        <w:t>пунктах</w:t>
      </w:r>
      <w:r w:rsidRPr="00EA41C6">
        <w:rPr>
          <w:spacing w:val="-1"/>
        </w:rPr>
        <w:t xml:space="preserve"> </w:t>
      </w:r>
      <w:r w:rsidRPr="00EA41C6">
        <w:t>1 и</w:t>
      </w:r>
      <w:r w:rsidRPr="00EA41C6">
        <w:rPr>
          <w:spacing w:val="-2"/>
        </w:rPr>
        <w:t xml:space="preserve"> </w:t>
      </w:r>
      <w:r w:rsidRPr="00EA41C6">
        <w:t>1-1 части</w:t>
      </w:r>
      <w:r w:rsidRPr="00EA41C6">
        <w:rPr>
          <w:spacing w:val="-2"/>
        </w:rPr>
        <w:t xml:space="preserve"> </w:t>
      </w:r>
      <w:r w:rsidRPr="00EA41C6">
        <w:t>2 статьи</w:t>
      </w:r>
      <w:r w:rsidRPr="00EA41C6">
        <w:rPr>
          <w:spacing w:val="-1"/>
        </w:rPr>
        <w:t xml:space="preserve"> </w:t>
      </w:r>
      <w:r w:rsidRPr="00EA41C6">
        <w:t>3</w:t>
      </w:r>
      <w:r w:rsidRPr="00EA41C6">
        <w:rPr>
          <w:spacing w:val="-1"/>
        </w:rPr>
        <w:t xml:space="preserve"> </w:t>
      </w:r>
      <w:r w:rsidRPr="00EA41C6">
        <w:t>Закона</w:t>
      </w:r>
      <w:r w:rsidRPr="00EA41C6">
        <w:rPr>
          <w:spacing w:val="1"/>
        </w:rPr>
        <w:t xml:space="preserve"> </w:t>
      </w:r>
      <w:r w:rsidRPr="00EA41C6">
        <w:t>Челябинской</w:t>
      </w:r>
      <w:r w:rsidRPr="00EA41C6">
        <w:rPr>
          <w:spacing w:val="-2"/>
        </w:rPr>
        <w:t xml:space="preserve"> </w:t>
      </w:r>
      <w:r w:rsidRPr="00EA41C6">
        <w:t>области</w:t>
      </w:r>
      <w:r w:rsidRPr="00EA41C6">
        <w:rPr>
          <w:spacing w:val="-1"/>
        </w:rPr>
        <w:t xml:space="preserve"> </w:t>
      </w:r>
      <w:r w:rsidRPr="00EA41C6">
        <w:t>от</w:t>
      </w:r>
      <w:r w:rsidRPr="00EA41C6">
        <w:rPr>
          <w:spacing w:val="-1"/>
        </w:rPr>
        <w:t xml:space="preserve"> </w:t>
      </w:r>
      <w:r w:rsidRPr="00EA41C6">
        <w:t>09.04.2020 № 131-ЗО.</w:t>
      </w:r>
      <w:proofErr w:type="gramEnd"/>
    </w:p>
    <w:p w:rsidR="00EA41C6" w:rsidRPr="00EA41C6" w:rsidRDefault="00EA41C6" w:rsidP="00EA41C6">
      <w:pPr>
        <w:tabs>
          <w:tab w:val="left" w:pos="1364"/>
        </w:tabs>
        <w:spacing w:line="360" w:lineRule="auto"/>
        <w:ind w:right="102" w:firstLine="567"/>
        <w:jc w:val="both"/>
      </w:pPr>
      <w:r w:rsidRPr="00EA41C6">
        <w:t>4. Часть «8» пункт «7» Положения читать</w:t>
      </w:r>
      <w:r w:rsidRPr="00EA41C6">
        <w:rPr>
          <w:spacing w:val="-2"/>
        </w:rPr>
        <w:t xml:space="preserve"> </w:t>
      </w:r>
      <w:r w:rsidRPr="00EA41C6">
        <w:t>в</w:t>
      </w:r>
      <w:r w:rsidRPr="00EA41C6">
        <w:rPr>
          <w:spacing w:val="-3"/>
        </w:rPr>
        <w:t xml:space="preserve"> </w:t>
      </w:r>
      <w:r w:rsidRPr="00EA41C6">
        <w:t>следующей</w:t>
      </w:r>
      <w:r w:rsidRPr="00EA41C6">
        <w:rPr>
          <w:spacing w:val="-2"/>
        </w:rPr>
        <w:t xml:space="preserve"> </w:t>
      </w:r>
      <w:r w:rsidRPr="00EA41C6">
        <w:t>редакции:</w:t>
      </w:r>
    </w:p>
    <w:p w:rsidR="00EA41C6" w:rsidRPr="00EA41C6" w:rsidRDefault="00EA41C6" w:rsidP="00EA41C6">
      <w:pPr>
        <w:pStyle w:val="ad"/>
        <w:spacing w:line="360" w:lineRule="auto"/>
        <w:ind w:left="0" w:right="103" w:firstLine="567"/>
        <w:jc w:val="both"/>
        <w:rPr>
          <w:sz w:val="24"/>
          <w:szCs w:val="24"/>
        </w:rPr>
      </w:pPr>
      <w:r w:rsidRPr="00EA41C6">
        <w:rPr>
          <w:sz w:val="24"/>
          <w:szCs w:val="24"/>
        </w:rPr>
        <w:t xml:space="preserve">«7. </w:t>
      </w:r>
      <w:proofErr w:type="gramStart"/>
      <w:r w:rsidRPr="00EA41C6">
        <w:rPr>
          <w:sz w:val="24"/>
          <w:szCs w:val="24"/>
        </w:rPr>
        <w:t>Хозяйствующий субъект в срок не позднее десяти рабочих дней со дня получения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pacing w:val="-1"/>
          <w:sz w:val="24"/>
          <w:szCs w:val="24"/>
        </w:rPr>
        <w:t>уведомления</w:t>
      </w:r>
      <w:r w:rsidRPr="00EA41C6">
        <w:rPr>
          <w:spacing w:val="-13"/>
          <w:sz w:val="24"/>
          <w:szCs w:val="24"/>
        </w:rPr>
        <w:t xml:space="preserve"> </w:t>
      </w:r>
      <w:r w:rsidRPr="00EA41C6">
        <w:rPr>
          <w:spacing w:val="-1"/>
          <w:sz w:val="24"/>
          <w:szCs w:val="24"/>
        </w:rPr>
        <w:t>направляет</w:t>
      </w:r>
      <w:r w:rsidRPr="00EA41C6">
        <w:rPr>
          <w:spacing w:val="-14"/>
          <w:sz w:val="24"/>
          <w:szCs w:val="24"/>
        </w:rPr>
        <w:t xml:space="preserve"> </w:t>
      </w:r>
      <w:r w:rsidRPr="00EA41C6">
        <w:rPr>
          <w:spacing w:val="-1"/>
          <w:sz w:val="24"/>
          <w:szCs w:val="24"/>
        </w:rPr>
        <w:t>в</w:t>
      </w:r>
      <w:r w:rsidRPr="00EA41C6">
        <w:rPr>
          <w:spacing w:val="-10"/>
          <w:sz w:val="24"/>
          <w:szCs w:val="24"/>
        </w:rPr>
        <w:t xml:space="preserve"> </w:t>
      </w:r>
      <w:r w:rsidRPr="00EA41C6">
        <w:rPr>
          <w:spacing w:val="-1"/>
          <w:sz w:val="24"/>
          <w:szCs w:val="24"/>
        </w:rPr>
        <w:t>уполномоченный</w:t>
      </w:r>
      <w:r w:rsidRPr="00EA41C6">
        <w:rPr>
          <w:spacing w:val="-13"/>
          <w:sz w:val="24"/>
          <w:szCs w:val="24"/>
        </w:rPr>
        <w:t xml:space="preserve"> </w:t>
      </w:r>
      <w:r w:rsidRPr="00EA41C6">
        <w:rPr>
          <w:sz w:val="24"/>
          <w:szCs w:val="24"/>
        </w:rPr>
        <w:t>орган</w:t>
      </w:r>
      <w:r w:rsidRPr="00EA41C6">
        <w:rPr>
          <w:spacing w:val="-12"/>
          <w:sz w:val="24"/>
          <w:szCs w:val="24"/>
        </w:rPr>
        <w:t xml:space="preserve"> </w:t>
      </w:r>
      <w:r w:rsidRPr="00EA41C6">
        <w:rPr>
          <w:sz w:val="24"/>
          <w:szCs w:val="24"/>
        </w:rPr>
        <w:t>заявление</w:t>
      </w:r>
      <w:r w:rsidRPr="00EA41C6">
        <w:rPr>
          <w:spacing w:val="-11"/>
          <w:sz w:val="24"/>
          <w:szCs w:val="24"/>
        </w:rPr>
        <w:t xml:space="preserve"> </w:t>
      </w:r>
      <w:r w:rsidRPr="00EA41C6">
        <w:rPr>
          <w:sz w:val="24"/>
          <w:szCs w:val="24"/>
        </w:rPr>
        <w:t>о</w:t>
      </w:r>
      <w:r w:rsidRPr="00EA41C6">
        <w:rPr>
          <w:spacing w:val="-11"/>
          <w:sz w:val="24"/>
          <w:szCs w:val="24"/>
        </w:rPr>
        <w:t xml:space="preserve"> </w:t>
      </w:r>
      <w:r w:rsidRPr="00EA41C6">
        <w:rPr>
          <w:sz w:val="24"/>
          <w:szCs w:val="24"/>
        </w:rPr>
        <w:t>выборе</w:t>
      </w:r>
      <w:r w:rsidRPr="00EA41C6">
        <w:rPr>
          <w:spacing w:val="-10"/>
          <w:sz w:val="24"/>
          <w:szCs w:val="24"/>
        </w:rPr>
        <w:t xml:space="preserve"> </w:t>
      </w:r>
      <w:r w:rsidRPr="00EA41C6">
        <w:rPr>
          <w:sz w:val="24"/>
          <w:szCs w:val="24"/>
        </w:rPr>
        <w:t>компенсационного</w:t>
      </w:r>
      <w:r w:rsidRPr="00EA41C6">
        <w:rPr>
          <w:spacing w:val="-12"/>
          <w:sz w:val="24"/>
          <w:szCs w:val="24"/>
        </w:rPr>
        <w:t xml:space="preserve"> </w:t>
      </w:r>
      <w:r w:rsidRPr="00EA41C6">
        <w:rPr>
          <w:sz w:val="24"/>
          <w:szCs w:val="24"/>
        </w:rPr>
        <w:t>места</w:t>
      </w:r>
      <w:r w:rsidRPr="00EA41C6">
        <w:rPr>
          <w:spacing w:val="-55"/>
          <w:sz w:val="24"/>
          <w:szCs w:val="24"/>
        </w:rPr>
        <w:t xml:space="preserve"> </w:t>
      </w:r>
      <w:r w:rsidRPr="00EA41C6">
        <w:rPr>
          <w:sz w:val="24"/>
          <w:szCs w:val="24"/>
        </w:rPr>
        <w:t>для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размещения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нестационарного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торгового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объекта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из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числа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свободных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мест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в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схеме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размещения или уведомляет уполномоченный орган о подаче им заявления о включении в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схему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размещения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нового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места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размещения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нестационарного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торгового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объекта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в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целях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последующего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предоставления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указанного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места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в</w:t>
      </w:r>
      <w:proofErr w:type="gramEnd"/>
      <w:r w:rsidRPr="00EA41C6">
        <w:rPr>
          <w:spacing w:val="1"/>
          <w:sz w:val="24"/>
          <w:szCs w:val="24"/>
        </w:rPr>
        <w:t xml:space="preserve"> </w:t>
      </w:r>
      <w:proofErr w:type="gramStart"/>
      <w:r w:rsidRPr="00EA41C6">
        <w:rPr>
          <w:sz w:val="24"/>
          <w:szCs w:val="24"/>
        </w:rPr>
        <w:t>качестве</w:t>
      </w:r>
      <w:proofErr w:type="gramEnd"/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компенсационного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места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для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размещения</w:t>
      </w:r>
      <w:r w:rsidRPr="00EA41C6">
        <w:rPr>
          <w:spacing w:val="-2"/>
          <w:sz w:val="24"/>
          <w:szCs w:val="24"/>
        </w:rPr>
        <w:t xml:space="preserve"> </w:t>
      </w:r>
      <w:r w:rsidRPr="00EA41C6">
        <w:rPr>
          <w:sz w:val="24"/>
          <w:szCs w:val="24"/>
        </w:rPr>
        <w:t>нестационарного торгового объекта.</w:t>
      </w:r>
    </w:p>
    <w:p w:rsidR="00EA41C6" w:rsidRPr="00EA41C6" w:rsidRDefault="00EA41C6" w:rsidP="00EA41C6">
      <w:pPr>
        <w:tabs>
          <w:tab w:val="left" w:pos="1364"/>
        </w:tabs>
        <w:spacing w:line="360" w:lineRule="auto"/>
        <w:ind w:right="102" w:firstLine="567"/>
        <w:jc w:val="both"/>
      </w:pPr>
      <w:proofErr w:type="gramStart"/>
      <w:r w:rsidRPr="00EA41C6">
        <w:t>В случае включения в схему размещения нового места размещения нестационарного</w:t>
      </w:r>
      <w:r w:rsidRPr="00EA41C6">
        <w:rPr>
          <w:spacing w:val="1"/>
        </w:rPr>
        <w:t xml:space="preserve"> </w:t>
      </w:r>
      <w:r w:rsidRPr="00EA41C6">
        <w:t>торгового объекта хозяйствующий субъект направляет в уполномоченный орган заявление о</w:t>
      </w:r>
      <w:r w:rsidRPr="00EA41C6">
        <w:rPr>
          <w:spacing w:val="1"/>
        </w:rPr>
        <w:t xml:space="preserve"> </w:t>
      </w:r>
      <w:r w:rsidRPr="00EA41C6">
        <w:t>предоставлении</w:t>
      </w:r>
      <w:r w:rsidRPr="00EA41C6">
        <w:rPr>
          <w:spacing w:val="1"/>
        </w:rPr>
        <w:t xml:space="preserve"> </w:t>
      </w:r>
      <w:r w:rsidRPr="00EA41C6">
        <w:t>указанного</w:t>
      </w:r>
      <w:r w:rsidRPr="00EA41C6">
        <w:rPr>
          <w:spacing w:val="1"/>
        </w:rPr>
        <w:t xml:space="preserve"> </w:t>
      </w:r>
      <w:r w:rsidRPr="00EA41C6">
        <w:t>места</w:t>
      </w:r>
      <w:r w:rsidRPr="00EA41C6">
        <w:rPr>
          <w:spacing w:val="1"/>
        </w:rPr>
        <w:t xml:space="preserve"> </w:t>
      </w:r>
      <w:r w:rsidRPr="00EA41C6">
        <w:t>в</w:t>
      </w:r>
      <w:r w:rsidRPr="00EA41C6">
        <w:rPr>
          <w:spacing w:val="1"/>
        </w:rPr>
        <w:t xml:space="preserve"> </w:t>
      </w:r>
      <w:r w:rsidRPr="00EA41C6">
        <w:t>качестве</w:t>
      </w:r>
      <w:r w:rsidRPr="00EA41C6">
        <w:rPr>
          <w:spacing w:val="1"/>
        </w:rPr>
        <w:t xml:space="preserve"> </w:t>
      </w:r>
      <w:r w:rsidRPr="00EA41C6">
        <w:t>компенсационного</w:t>
      </w:r>
      <w:r w:rsidRPr="00EA41C6">
        <w:rPr>
          <w:spacing w:val="1"/>
        </w:rPr>
        <w:t xml:space="preserve"> </w:t>
      </w:r>
      <w:r w:rsidRPr="00EA41C6">
        <w:t>места</w:t>
      </w:r>
      <w:r w:rsidRPr="00EA41C6">
        <w:rPr>
          <w:spacing w:val="1"/>
        </w:rPr>
        <w:t xml:space="preserve"> </w:t>
      </w:r>
      <w:r w:rsidRPr="00EA41C6">
        <w:t>для</w:t>
      </w:r>
      <w:r w:rsidRPr="00EA41C6">
        <w:rPr>
          <w:spacing w:val="1"/>
        </w:rPr>
        <w:t xml:space="preserve"> </w:t>
      </w:r>
      <w:r w:rsidRPr="00EA41C6">
        <w:t>размещения</w:t>
      </w:r>
      <w:r w:rsidRPr="00EA41C6">
        <w:rPr>
          <w:spacing w:val="1"/>
        </w:rPr>
        <w:t xml:space="preserve"> </w:t>
      </w:r>
      <w:r w:rsidRPr="00EA41C6">
        <w:t>нестационарного торгового объекта в срок не позднее десяти рабочих дней со дня включения</w:t>
      </w:r>
      <w:r w:rsidRPr="00EA41C6">
        <w:rPr>
          <w:spacing w:val="1"/>
        </w:rPr>
        <w:t xml:space="preserve"> </w:t>
      </w:r>
      <w:r w:rsidRPr="00EA41C6">
        <w:t>нового</w:t>
      </w:r>
      <w:r w:rsidRPr="00EA41C6">
        <w:rPr>
          <w:spacing w:val="-1"/>
        </w:rPr>
        <w:t xml:space="preserve"> </w:t>
      </w:r>
      <w:r w:rsidRPr="00EA41C6">
        <w:t>места размещения</w:t>
      </w:r>
      <w:r w:rsidRPr="00EA41C6">
        <w:rPr>
          <w:spacing w:val="-2"/>
        </w:rPr>
        <w:t xml:space="preserve"> </w:t>
      </w:r>
      <w:r w:rsidRPr="00EA41C6">
        <w:t>нестационарного</w:t>
      </w:r>
      <w:r w:rsidRPr="00EA41C6">
        <w:rPr>
          <w:spacing w:val="-1"/>
        </w:rPr>
        <w:t xml:space="preserve"> </w:t>
      </w:r>
      <w:r w:rsidRPr="00EA41C6">
        <w:t>торгового</w:t>
      </w:r>
      <w:r w:rsidRPr="00EA41C6">
        <w:rPr>
          <w:spacing w:val="-1"/>
        </w:rPr>
        <w:t xml:space="preserve"> </w:t>
      </w:r>
      <w:r w:rsidRPr="00EA41C6">
        <w:t>объекта в</w:t>
      </w:r>
      <w:r w:rsidRPr="00EA41C6">
        <w:rPr>
          <w:spacing w:val="-2"/>
        </w:rPr>
        <w:t xml:space="preserve"> </w:t>
      </w:r>
      <w:r w:rsidRPr="00EA41C6">
        <w:t>схему</w:t>
      </w:r>
      <w:r w:rsidRPr="00EA41C6">
        <w:rPr>
          <w:spacing w:val="-6"/>
        </w:rPr>
        <w:t xml:space="preserve"> </w:t>
      </w:r>
      <w:r w:rsidRPr="00EA41C6">
        <w:t>размещения».</w:t>
      </w:r>
      <w:proofErr w:type="gramEnd"/>
    </w:p>
    <w:p w:rsidR="00EA41C6" w:rsidRPr="00EA41C6" w:rsidRDefault="00EA41C6" w:rsidP="00EA41C6">
      <w:pPr>
        <w:tabs>
          <w:tab w:val="left" w:pos="1364"/>
        </w:tabs>
        <w:spacing w:line="360" w:lineRule="auto"/>
        <w:ind w:right="102" w:firstLine="567"/>
        <w:jc w:val="both"/>
      </w:pPr>
      <w:r w:rsidRPr="00EA41C6">
        <w:t>5. Часть «8» пункт «8» Положения читать</w:t>
      </w:r>
      <w:r w:rsidRPr="00EA41C6">
        <w:rPr>
          <w:spacing w:val="-2"/>
        </w:rPr>
        <w:t xml:space="preserve"> </w:t>
      </w:r>
      <w:r w:rsidRPr="00EA41C6">
        <w:t>в</w:t>
      </w:r>
      <w:r w:rsidRPr="00EA41C6">
        <w:rPr>
          <w:spacing w:val="-3"/>
        </w:rPr>
        <w:t xml:space="preserve"> </w:t>
      </w:r>
      <w:r w:rsidRPr="00EA41C6">
        <w:t>следующей</w:t>
      </w:r>
      <w:r w:rsidRPr="00EA41C6">
        <w:rPr>
          <w:spacing w:val="-2"/>
        </w:rPr>
        <w:t xml:space="preserve"> </w:t>
      </w:r>
      <w:r w:rsidRPr="00EA41C6">
        <w:t>редакции:</w:t>
      </w:r>
    </w:p>
    <w:p w:rsidR="00EA41C6" w:rsidRPr="00EA41C6" w:rsidRDefault="00EA41C6" w:rsidP="00EA41C6">
      <w:pPr>
        <w:pStyle w:val="ad"/>
        <w:spacing w:line="360" w:lineRule="auto"/>
        <w:ind w:left="0" w:right="105" w:firstLine="567"/>
        <w:jc w:val="both"/>
        <w:rPr>
          <w:sz w:val="24"/>
          <w:szCs w:val="24"/>
        </w:rPr>
      </w:pPr>
      <w:r w:rsidRPr="00EA41C6">
        <w:rPr>
          <w:sz w:val="24"/>
          <w:szCs w:val="24"/>
        </w:rPr>
        <w:t>«8. Уполномоченный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орган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направляет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хозяйствующему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субъекту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два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экземпляра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подписанного проекта договора на размещение нестационарного торгового объекта в течение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трех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рабочих дней</w:t>
      </w:r>
      <w:r w:rsidRPr="00EA41C6">
        <w:rPr>
          <w:spacing w:val="-2"/>
          <w:sz w:val="24"/>
          <w:szCs w:val="24"/>
        </w:rPr>
        <w:t xml:space="preserve"> </w:t>
      </w:r>
      <w:r w:rsidRPr="00EA41C6">
        <w:rPr>
          <w:sz w:val="24"/>
          <w:szCs w:val="24"/>
        </w:rPr>
        <w:t>со дня</w:t>
      </w:r>
      <w:r w:rsidRPr="00EA41C6">
        <w:rPr>
          <w:spacing w:val="-2"/>
          <w:sz w:val="24"/>
          <w:szCs w:val="24"/>
        </w:rPr>
        <w:t xml:space="preserve"> </w:t>
      </w:r>
      <w:r w:rsidRPr="00EA41C6">
        <w:rPr>
          <w:sz w:val="24"/>
          <w:szCs w:val="24"/>
        </w:rPr>
        <w:t>получения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заявления</w:t>
      </w:r>
      <w:r w:rsidRPr="00EA41C6">
        <w:rPr>
          <w:spacing w:val="-2"/>
          <w:sz w:val="24"/>
          <w:szCs w:val="24"/>
        </w:rPr>
        <w:t xml:space="preserve"> </w:t>
      </w:r>
      <w:r w:rsidRPr="00EA41C6">
        <w:rPr>
          <w:sz w:val="24"/>
          <w:szCs w:val="24"/>
        </w:rPr>
        <w:t>хозяйствующего субъекта:</w:t>
      </w:r>
    </w:p>
    <w:p w:rsidR="00EA41C6" w:rsidRPr="00EA41C6" w:rsidRDefault="00EA41C6" w:rsidP="008B6801">
      <w:pPr>
        <w:pStyle w:val="af"/>
        <w:numPr>
          <w:ilvl w:val="0"/>
          <w:numId w:val="3"/>
        </w:numPr>
        <w:tabs>
          <w:tab w:val="left" w:pos="851"/>
          <w:tab w:val="left" w:pos="1418"/>
        </w:tabs>
        <w:spacing w:line="360" w:lineRule="auto"/>
        <w:ind w:left="0" w:right="107" w:firstLine="567"/>
        <w:rPr>
          <w:sz w:val="24"/>
          <w:szCs w:val="24"/>
        </w:rPr>
      </w:pPr>
      <w:r w:rsidRPr="00EA41C6">
        <w:rPr>
          <w:sz w:val="24"/>
          <w:szCs w:val="24"/>
        </w:rPr>
        <w:t>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выборе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компенсационного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места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для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размещения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нестационарного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торгового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объекта из числа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свободных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ме</w:t>
      </w:r>
      <w:proofErr w:type="gramStart"/>
      <w:r w:rsidRPr="00EA41C6">
        <w:rPr>
          <w:sz w:val="24"/>
          <w:szCs w:val="24"/>
        </w:rPr>
        <w:t>ст в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сх</w:t>
      </w:r>
      <w:proofErr w:type="gramEnd"/>
      <w:r w:rsidRPr="00EA41C6">
        <w:rPr>
          <w:sz w:val="24"/>
          <w:szCs w:val="24"/>
        </w:rPr>
        <w:t>еме</w:t>
      </w:r>
      <w:r w:rsidRPr="00EA41C6">
        <w:rPr>
          <w:spacing w:val="-2"/>
          <w:sz w:val="24"/>
          <w:szCs w:val="24"/>
        </w:rPr>
        <w:t xml:space="preserve"> </w:t>
      </w:r>
      <w:r w:rsidRPr="00EA41C6">
        <w:rPr>
          <w:sz w:val="24"/>
          <w:szCs w:val="24"/>
        </w:rPr>
        <w:t>размещения;</w:t>
      </w:r>
    </w:p>
    <w:p w:rsidR="00EA41C6" w:rsidRPr="00EA41C6" w:rsidRDefault="00EA41C6" w:rsidP="008B6801">
      <w:pPr>
        <w:pStyle w:val="af"/>
        <w:numPr>
          <w:ilvl w:val="0"/>
          <w:numId w:val="3"/>
        </w:numPr>
        <w:tabs>
          <w:tab w:val="left" w:pos="851"/>
        </w:tabs>
        <w:spacing w:line="360" w:lineRule="auto"/>
        <w:ind w:left="0" w:right="110" w:firstLine="567"/>
        <w:rPr>
          <w:sz w:val="24"/>
          <w:szCs w:val="24"/>
        </w:rPr>
      </w:pPr>
      <w:r w:rsidRPr="00EA41C6">
        <w:rPr>
          <w:sz w:val="24"/>
          <w:szCs w:val="24"/>
        </w:rPr>
        <w:lastRenderedPageBreak/>
        <w:t>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предоставлении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компенсационного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места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для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размещения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нестационарного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торгового</w:t>
      </w:r>
      <w:r w:rsidRPr="00EA41C6">
        <w:rPr>
          <w:spacing w:val="-2"/>
          <w:sz w:val="24"/>
          <w:szCs w:val="24"/>
        </w:rPr>
        <w:t xml:space="preserve"> </w:t>
      </w:r>
      <w:r w:rsidRPr="00EA41C6">
        <w:rPr>
          <w:sz w:val="24"/>
          <w:szCs w:val="24"/>
        </w:rPr>
        <w:t>объекта,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которое было</w:t>
      </w:r>
      <w:r w:rsidRPr="00EA41C6">
        <w:rPr>
          <w:spacing w:val="-2"/>
          <w:sz w:val="24"/>
          <w:szCs w:val="24"/>
        </w:rPr>
        <w:t xml:space="preserve"> </w:t>
      </w:r>
      <w:r w:rsidRPr="00EA41C6">
        <w:rPr>
          <w:sz w:val="24"/>
          <w:szCs w:val="24"/>
        </w:rPr>
        <w:t>включено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в</w:t>
      </w:r>
      <w:r w:rsidRPr="00EA41C6">
        <w:rPr>
          <w:spacing w:val="-2"/>
          <w:sz w:val="24"/>
          <w:szCs w:val="24"/>
        </w:rPr>
        <w:t xml:space="preserve"> </w:t>
      </w:r>
      <w:r w:rsidRPr="00EA41C6">
        <w:rPr>
          <w:sz w:val="24"/>
          <w:szCs w:val="24"/>
        </w:rPr>
        <w:t>схему</w:t>
      </w:r>
      <w:r w:rsidRPr="00EA41C6">
        <w:rPr>
          <w:spacing w:val="-6"/>
          <w:sz w:val="24"/>
          <w:szCs w:val="24"/>
        </w:rPr>
        <w:t xml:space="preserve"> </w:t>
      </w:r>
      <w:r w:rsidRPr="00EA41C6">
        <w:rPr>
          <w:sz w:val="24"/>
          <w:szCs w:val="24"/>
        </w:rPr>
        <w:t>размещения</w:t>
      </w:r>
      <w:r w:rsidRPr="00EA41C6">
        <w:rPr>
          <w:spacing w:val="-3"/>
          <w:sz w:val="24"/>
          <w:szCs w:val="24"/>
        </w:rPr>
        <w:t xml:space="preserve"> </w:t>
      </w:r>
      <w:r w:rsidRPr="00EA41C6">
        <w:rPr>
          <w:sz w:val="24"/>
          <w:szCs w:val="24"/>
        </w:rPr>
        <w:t>на основании</w:t>
      </w:r>
      <w:r w:rsidRPr="00EA41C6">
        <w:rPr>
          <w:spacing w:val="-2"/>
          <w:sz w:val="24"/>
          <w:szCs w:val="24"/>
        </w:rPr>
        <w:t xml:space="preserve"> </w:t>
      </w:r>
      <w:r w:rsidRPr="00EA41C6">
        <w:rPr>
          <w:sz w:val="24"/>
          <w:szCs w:val="24"/>
        </w:rPr>
        <w:t>его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заявления.</w:t>
      </w:r>
    </w:p>
    <w:p w:rsidR="00EA41C6" w:rsidRPr="00EA41C6" w:rsidRDefault="00EA41C6" w:rsidP="00EA41C6">
      <w:pPr>
        <w:pStyle w:val="ad"/>
        <w:spacing w:line="360" w:lineRule="auto"/>
        <w:ind w:left="0" w:right="103" w:firstLine="567"/>
        <w:jc w:val="both"/>
        <w:rPr>
          <w:sz w:val="24"/>
          <w:szCs w:val="24"/>
        </w:rPr>
      </w:pPr>
      <w:r w:rsidRPr="00EA41C6">
        <w:rPr>
          <w:sz w:val="24"/>
          <w:szCs w:val="24"/>
        </w:rPr>
        <w:t>Указанные проекты договоров выдаются хозяйствующему субъекту или направляются</w:t>
      </w:r>
      <w:r w:rsidRPr="00EA41C6">
        <w:rPr>
          <w:spacing w:val="1"/>
          <w:sz w:val="24"/>
          <w:szCs w:val="24"/>
        </w:rPr>
        <w:t xml:space="preserve"> </w:t>
      </w:r>
      <w:r w:rsidRPr="00EA41C6">
        <w:rPr>
          <w:sz w:val="24"/>
          <w:szCs w:val="24"/>
        </w:rPr>
        <w:t>ему</w:t>
      </w:r>
      <w:r w:rsidRPr="00EA41C6">
        <w:rPr>
          <w:spacing w:val="-6"/>
          <w:sz w:val="24"/>
          <w:szCs w:val="24"/>
        </w:rPr>
        <w:t xml:space="preserve"> </w:t>
      </w:r>
      <w:r w:rsidRPr="00EA41C6">
        <w:rPr>
          <w:sz w:val="24"/>
          <w:szCs w:val="24"/>
        </w:rPr>
        <w:t>по адресу, содержащемуся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в</w:t>
      </w:r>
      <w:r w:rsidRPr="00EA41C6">
        <w:rPr>
          <w:spacing w:val="-1"/>
          <w:sz w:val="24"/>
          <w:szCs w:val="24"/>
        </w:rPr>
        <w:t xml:space="preserve"> </w:t>
      </w:r>
      <w:r w:rsidRPr="00EA41C6">
        <w:rPr>
          <w:sz w:val="24"/>
          <w:szCs w:val="24"/>
        </w:rPr>
        <w:t>его заявлении.</w:t>
      </w:r>
    </w:p>
    <w:p w:rsidR="00EA41C6" w:rsidRPr="00EA41C6" w:rsidRDefault="00EA41C6" w:rsidP="00EA41C6">
      <w:pPr>
        <w:tabs>
          <w:tab w:val="left" w:pos="1364"/>
        </w:tabs>
        <w:spacing w:line="360" w:lineRule="auto"/>
        <w:ind w:right="102" w:firstLine="567"/>
        <w:jc w:val="both"/>
      </w:pPr>
      <w:r w:rsidRPr="00EA41C6">
        <w:t>Проекты договоров на размещение нестационарного торгового объекта, направленные</w:t>
      </w:r>
      <w:r w:rsidRPr="00EA41C6">
        <w:rPr>
          <w:spacing w:val="1"/>
        </w:rPr>
        <w:t xml:space="preserve"> </w:t>
      </w:r>
      <w:r w:rsidRPr="00EA41C6">
        <w:t>хозяйствующему субъекту, должны быть им подписаны и представлены в уполномоченный</w:t>
      </w:r>
      <w:r w:rsidRPr="00EA41C6">
        <w:rPr>
          <w:spacing w:val="1"/>
        </w:rPr>
        <w:t xml:space="preserve"> </w:t>
      </w:r>
      <w:r w:rsidRPr="00EA41C6">
        <w:t>орган</w:t>
      </w:r>
      <w:r w:rsidRPr="00EA41C6">
        <w:rPr>
          <w:spacing w:val="1"/>
        </w:rPr>
        <w:t xml:space="preserve"> </w:t>
      </w:r>
      <w:r w:rsidRPr="00EA41C6">
        <w:t>не</w:t>
      </w:r>
      <w:r w:rsidRPr="00EA41C6">
        <w:rPr>
          <w:spacing w:val="1"/>
        </w:rPr>
        <w:t xml:space="preserve"> </w:t>
      </w:r>
      <w:r w:rsidRPr="00EA41C6">
        <w:t>позднее</w:t>
      </w:r>
      <w:r w:rsidRPr="00EA41C6">
        <w:rPr>
          <w:spacing w:val="1"/>
        </w:rPr>
        <w:t xml:space="preserve"> </w:t>
      </w:r>
      <w:r w:rsidRPr="00EA41C6">
        <w:t>чем</w:t>
      </w:r>
      <w:r w:rsidRPr="00EA41C6">
        <w:rPr>
          <w:spacing w:val="1"/>
        </w:rPr>
        <w:t xml:space="preserve"> </w:t>
      </w:r>
      <w:r w:rsidRPr="00EA41C6">
        <w:t>в</w:t>
      </w:r>
      <w:r w:rsidRPr="00EA41C6">
        <w:rPr>
          <w:spacing w:val="1"/>
        </w:rPr>
        <w:t xml:space="preserve"> </w:t>
      </w:r>
      <w:r w:rsidRPr="00EA41C6">
        <w:t>течение</w:t>
      </w:r>
      <w:r w:rsidRPr="00EA41C6">
        <w:rPr>
          <w:spacing w:val="1"/>
        </w:rPr>
        <w:t xml:space="preserve"> </w:t>
      </w:r>
      <w:r w:rsidRPr="00EA41C6">
        <w:t>тридцати</w:t>
      </w:r>
      <w:r w:rsidRPr="00EA41C6">
        <w:rPr>
          <w:spacing w:val="1"/>
        </w:rPr>
        <w:t xml:space="preserve"> </w:t>
      </w:r>
      <w:r w:rsidRPr="00EA41C6">
        <w:t>календарных</w:t>
      </w:r>
      <w:r w:rsidRPr="00EA41C6">
        <w:rPr>
          <w:spacing w:val="1"/>
        </w:rPr>
        <w:t xml:space="preserve"> </w:t>
      </w:r>
      <w:r w:rsidRPr="00EA41C6">
        <w:t>дней</w:t>
      </w:r>
      <w:r w:rsidRPr="00EA41C6">
        <w:rPr>
          <w:spacing w:val="1"/>
        </w:rPr>
        <w:t xml:space="preserve"> </w:t>
      </w:r>
      <w:r w:rsidRPr="00EA41C6">
        <w:t>со</w:t>
      </w:r>
      <w:r w:rsidRPr="00EA41C6">
        <w:rPr>
          <w:spacing w:val="1"/>
        </w:rPr>
        <w:t xml:space="preserve"> </w:t>
      </w:r>
      <w:r w:rsidRPr="00EA41C6">
        <w:t>дня</w:t>
      </w:r>
      <w:r w:rsidRPr="00EA41C6">
        <w:rPr>
          <w:spacing w:val="1"/>
        </w:rPr>
        <w:t xml:space="preserve"> </w:t>
      </w:r>
      <w:r w:rsidRPr="00EA41C6">
        <w:t>их</w:t>
      </w:r>
      <w:r w:rsidRPr="00EA41C6">
        <w:rPr>
          <w:spacing w:val="1"/>
        </w:rPr>
        <w:t xml:space="preserve"> </w:t>
      </w:r>
      <w:r w:rsidRPr="00EA41C6">
        <w:t>получения</w:t>
      </w:r>
      <w:r w:rsidRPr="00EA41C6">
        <w:rPr>
          <w:spacing w:val="-55"/>
        </w:rPr>
        <w:t xml:space="preserve"> </w:t>
      </w:r>
      <w:r w:rsidRPr="00EA41C6">
        <w:t>хозяйствующим</w:t>
      </w:r>
      <w:r w:rsidRPr="00EA41C6">
        <w:rPr>
          <w:spacing w:val="-1"/>
        </w:rPr>
        <w:t xml:space="preserve"> </w:t>
      </w:r>
      <w:r w:rsidRPr="00EA41C6">
        <w:t>субъектом».</w:t>
      </w:r>
    </w:p>
    <w:p w:rsidR="00A42F89" w:rsidRPr="00EA41C6" w:rsidRDefault="00EA41C6" w:rsidP="00EA41C6">
      <w:pPr>
        <w:spacing w:line="360" w:lineRule="auto"/>
        <w:ind w:firstLine="567"/>
        <w:jc w:val="both"/>
      </w:pPr>
      <w:r w:rsidRPr="00EA41C6">
        <w:t>6</w:t>
      </w:r>
      <w:r w:rsidR="00A42F89" w:rsidRPr="00EA41C6">
        <w:t xml:space="preserve">. Настоящее решение подлежит опубликованию в газете «Саткинский рабочий» и разместить на официальном сайте </w:t>
      </w:r>
      <w:r w:rsidR="00A42F89" w:rsidRPr="00EA41C6">
        <w:rPr>
          <w:bCs/>
        </w:rPr>
        <w:t xml:space="preserve">Администрации Бердяушского городского поселения </w:t>
      </w:r>
      <w:r w:rsidR="00A42F89" w:rsidRPr="00EA41C6">
        <w:t>в информационно-телекоммуникационной сети «Интернет».</w:t>
      </w:r>
    </w:p>
    <w:p w:rsidR="00A42F89" w:rsidRPr="00EA41C6" w:rsidRDefault="00EA41C6" w:rsidP="00EA41C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EA41C6">
        <w:t>7</w:t>
      </w:r>
      <w:r w:rsidR="00A42F89" w:rsidRPr="00EA41C6">
        <w:t>. Настоящее решение вступает в силу со дня его подписания.</w:t>
      </w:r>
    </w:p>
    <w:p w:rsidR="00A42F89" w:rsidRPr="00EA41C6" w:rsidRDefault="00EA41C6" w:rsidP="00EA41C6">
      <w:pPr>
        <w:spacing w:line="360" w:lineRule="auto"/>
        <w:ind w:firstLine="567"/>
        <w:jc w:val="both"/>
      </w:pPr>
      <w:r w:rsidRPr="00EA41C6">
        <w:t>8</w:t>
      </w:r>
      <w:r w:rsidR="00A42F89" w:rsidRPr="00EA41C6">
        <w:t>. Контроль исполнения настоящего решения оставляю за собой.</w:t>
      </w:r>
    </w:p>
    <w:p w:rsidR="00A42A69" w:rsidRPr="00323D39" w:rsidRDefault="00A42A69" w:rsidP="006E4D5C">
      <w:pPr>
        <w:spacing w:line="360" w:lineRule="auto"/>
        <w:jc w:val="both"/>
      </w:pPr>
    </w:p>
    <w:p w:rsidR="005B6DBB" w:rsidRPr="00937CFD" w:rsidRDefault="005B6DBB" w:rsidP="006E4D5C">
      <w:pPr>
        <w:spacing w:line="360" w:lineRule="auto"/>
        <w:jc w:val="both"/>
      </w:pPr>
    </w:p>
    <w:p w:rsidR="00901A54" w:rsidRDefault="00A42A69" w:rsidP="006E4D5C">
      <w:pPr>
        <w:spacing w:line="360" w:lineRule="auto"/>
        <w:jc w:val="both"/>
      </w:pPr>
      <w:r w:rsidRPr="00937CFD">
        <w:t>Председатель Совета депутатов</w:t>
      </w:r>
      <w:r w:rsidR="00901A54">
        <w:t xml:space="preserve"> </w:t>
      </w:r>
    </w:p>
    <w:p w:rsidR="00A42A69" w:rsidRPr="00937CFD" w:rsidRDefault="00901A54" w:rsidP="006E4D5C">
      <w:pPr>
        <w:spacing w:line="360" w:lineRule="auto"/>
        <w:jc w:val="both"/>
      </w:pPr>
      <w:r>
        <w:t>Бердяушского</w:t>
      </w:r>
      <w:r w:rsidR="00A42A69" w:rsidRPr="00937CFD">
        <w:t xml:space="preserve"> городского поселения                            </w:t>
      </w:r>
      <w:r>
        <w:t xml:space="preserve">                   </w:t>
      </w:r>
      <w:r w:rsidR="00A42A69" w:rsidRPr="00937CFD">
        <w:t>_____________</w:t>
      </w:r>
    </w:p>
    <w:p w:rsidR="00A42A69" w:rsidRDefault="00A42A69" w:rsidP="006E4D5C">
      <w:pPr>
        <w:spacing w:line="360" w:lineRule="auto"/>
        <w:jc w:val="both"/>
      </w:pPr>
    </w:p>
    <w:p w:rsidR="005B6DBB" w:rsidRPr="00937CFD" w:rsidRDefault="005B6DBB" w:rsidP="006E4D5C">
      <w:pPr>
        <w:spacing w:line="360" w:lineRule="auto"/>
        <w:jc w:val="both"/>
      </w:pPr>
    </w:p>
    <w:p w:rsidR="008B6801" w:rsidRDefault="008B6801" w:rsidP="00323D39">
      <w:pPr>
        <w:tabs>
          <w:tab w:val="left" w:pos="6521"/>
        </w:tabs>
        <w:spacing w:line="360" w:lineRule="auto"/>
        <w:jc w:val="both"/>
      </w:pPr>
      <w:proofErr w:type="gramStart"/>
      <w:r>
        <w:t>Исполняющая</w:t>
      </w:r>
      <w:proofErr w:type="gramEnd"/>
      <w:r>
        <w:t xml:space="preserve"> обязанности</w:t>
      </w:r>
    </w:p>
    <w:p w:rsidR="00314528" w:rsidRDefault="00A42A69" w:rsidP="00323D39">
      <w:pPr>
        <w:tabs>
          <w:tab w:val="left" w:pos="6521"/>
        </w:tabs>
        <w:spacing w:line="360" w:lineRule="auto"/>
        <w:jc w:val="both"/>
      </w:pPr>
      <w:r w:rsidRPr="00937CFD">
        <w:t>Глав</w:t>
      </w:r>
      <w:r w:rsidR="008B6801">
        <w:t>ы</w:t>
      </w:r>
      <w:r w:rsidR="00901A54">
        <w:t xml:space="preserve"> Бердяушского</w:t>
      </w:r>
      <w:r w:rsidRPr="00937CFD">
        <w:t xml:space="preserve"> городского поселения        </w:t>
      </w:r>
      <w:r w:rsidR="008B6801">
        <w:t xml:space="preserve">      </w:t>
      </w:r>
      <w:r w:rsidRPr="00937CFD">
        <w:t xml:space="preserve">                      _____________</w:t>
      </w:r>
      <w:bookmarkStart w:id="0" w:name="_GoBack"/>
      <w:bookmarkEnd w:id="0"/>
    </w:p>
    <w:sectPr w:rsidR="00314528" w:rsidSect="002379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80" w:rsidRDefault="00004380" w:rsidP="00A42A69">
      <w:r>
        <w:separator/>
      </w:r>
    </w:p>
  </w:endnote>
  <w:endnote w:type="continuationSeparator" w:id="0">
    <w:p w:rsidR="00004380" w:rsidRDefault="00004380" w:rsidP="00A4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80" w:rsidRDefault="00004380" w:rsidP="00A42A69">
      <w:r>
        <w:separator/>
      </w:r>
    </w:p>
  </w:footnote>
  <w:footnote w:type="continuationSeparator" w:id="0">
    <w:p w:rsidR="00004380" w:rsidRDefault="00004380" w:rsidP="00A42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3E1C"/>
    <w:multiLevelType w:val="hybridMultilevel"/>
    <w:tmpl w:val="0B669EDE"/>
    <w:lvl w:ilvl="0" w:tplc="327C4DE4">
      <w:start w:val="1"/>
      <w:numFmt w:val="decimal"/>
      <w:lvlText w:val="%1."/>
      <w:lvlJc w:val="left"/>
      <w:pPr>
        <w:ind w:left="141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08E4D54">
      <w:numFmt w:val="bullet"/>
      <w:lvlText w:val="•"/>
      <w:lvlJc w:val="left"/>
      <w:pPr>
        <w:ind w:left="1086" w:hanging="231"/>
      </w:pPr>
      <w:rPr>
        <w:rFonts w:hint="default"/>
        <w:lang w:val="ru-RU" w:eastAsia="en-US" w:bidi="ar-SA"/>
      </w:rPr>
    </w:lvl>
    <w:lvl w:ilvl="2" w:tplc="EC006B2A">
      <w:numFmt w:val="bullet"/>
      <w:lvlText w:val="•"/>
      <w:lvlJc w:val="left"/>
      <w:pPr>
        <w:ind w:left="2033" w:hanging="231"/>
      </w:pPr>
      <w:rPr>
        <w:rFonts w:hint="default"/>
        <w:lang w:val="ru-RU" w:eastAsia="en-US" w:bidi="ar-SA"/>
      </w:rPr>
    </w:lvl>
    <w:lvl w:ilvl="3" w:tplc="9F9A8352">
      <w:numFmt w:val="bullet"/>
      <w:lvlText w:val="•"/>
      <w:lvlJc w:val="left"/>
      <w:pPr>
        <w:ind w:left="2979" w:hanging="231"/>
      </w:pPr>
      <w:rPr>
        <w:rFonts w:hint="default"/>
        <w:lang w:val="ru-RU" w:eastAsia="en-US" w:bidi="ar-SA"/>
      </w:rPr>
    </w:lvl>
    <w:lvl w:ilvl="4" w:tplc="3ECA4DFC">
      <w:numFmt w:val="bullet"/>
      <w:lvlText w:val="•"/>
      <w:lvlJc w:val="left"/>
      <w:pPr>
        <w:ind w:left="3926" w:hanging="231"/>
      </w:pPr>
      <w:rPr>
        <w:rFonts w:hint="default"/>
        <w:lang w:val="ru-RU" w:eastAsia="en-US" w:bidi="ar-SA"/>
      </w:rPr>
    </w:lvl>
    <w:lvl w:ilvl="5" w:tplc="17C42686">
      <w:numFmt w:val="bullet"/>
      <w:lvlText w:val="•"/>
      <w:lvlJc w:val="left"/>
      <w:pPr>
        <w:ind w:left="4873" w:hanging="231"/>
      </w:pPr>
      <w:rPr>
        <w:rFonts w:hint="default"/>
        <w:lang w:val="ru-RU" w:eastAsia="en-US" w:bidi="ar-SA"/>
      </w:rPr>
    </w:lvl>
    <w:lvl w:ilvl="6" w:tplc="275084C8">
      <w:numFmt w:val="bullet"/>
      <w:lvlText w:val="•"/>
      <w:lvlJc w:val="left"/>
      <w:pPr>
        <w:ind w:left="5819" w:hanging="231"/>
      </w:pPr>
      <w:rPr>
        <w:rFonts w:hint="default"/>
        <w:lang w:val="ru-RU" w:eastAsia="en-US" w:bidi="ar-SA"/>
      </w:rPr>
    </w:lvl>
    <w:lvl w:ilvl="7" w:tplc="7A6C2458">
      <w:numFmt w:val="bullet"/>
      <w:lvlText w:val="•"/>
      <w:lvlJc w:val="left"/>
      <w:pPr>
        <w:ind w:left="6766" w:hanging="231"/>
      </w:pPr>
      <w:rPr>
        <w:rFonts w:hint="default"/>
        <w:lang w:val="ru-RU" w:eastAsia="en-US" w:bidi="ar-SA"/>
      </w:rPr>
    </w:lvl>
    <w:lvl w:ilvl="8" w:tplc="8E90D0BC">
      <w:numFmt w:val="bullet"/>
      <w:lvlText w:val="•"/>
      <w:lvlJc w:val="left"/>
      <w:pPr>
        <w:ind w:left="7713" w:hanging="231"/>
      </w:pPr>
      <w:rPr>
        <w:rFonts w:hint="default"/>
        <w:lang w:val="ru-RU" w:eastAsia="en-US" w:bidi="ar-SA"/>
      </w:rPr>
    </w:lvl>
  </w:abstractNum>
  <w:abstractNum w:abstractNumId="1">
    <w:nsid w:val="73AF43D4"/>
    <w:multiLevelType w:val="hybridMultilevel"/>
    <w:tmpl w:val="0AF260A2"/>
    <w:lvl w:ilvl="0" w:tplc="9B14DE62">
      <w:start w:val="1"/>
      <w:numFmt w:val="decimal"/>
      <w:lvlText w:val="%1)"/>
      <w:lvlJc w:val="left"/>
      <w:pPr>
        <w:ind w:left="141" w:hanging="32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65AC84A">
      <w:numFmt w:val="bullet"/>
      <w:lvlText w:val="•"/>
      <w:lvlJc w:val="left"/>
      <w:pPr>
        <w:ind w:left="1086" w:hanging="322"/>
      </w:pPr>
      <w:rPr>
        <w:rFonts w:hint="default"/>
        <w:lang w:val="ru-RU" w:eastAsia="en-US" w:bidi="ar-SA"/>
      </w:rPr>
    </w:lvl>
    <w:lvl w:ilvl="2" w:tplc="427054C8">
      <w:numFmt w:val="bullet"/>
      <w:lvlText w:val="•"/>
      <w:lvlJc w:val="left"/>
      <w:pPr>
        <w:ind w:left="2033" w:hanging="322"/>
      </w:pPr>
      <w:rPr>
        <w:rFonts w:hint="default"/>
        <w:lang w:val="ru-RU" w:eastAsia="en-US" w:bidi="ar-SA"/>
      </w:rPr>
    </w:lvl>
    <w:lvl w:ilvl="3" w:tplc="14A2F5FA">
      <w:numFmt w:val="bullet"/>
      <w:lvlText w:val="•"/>
      <w:lvlJc w:val="left"/>
      <w:pPr>
        <w:ind w:left="2979" w:hanging="322"/>
      </w:pPr>
      <w:rPr>
        <w:rFonts w:hint="default"/>
        <w:lang w:val="ru-RU" w:eastAsia="en-US" w:bidi="ar-SA"/>
      </w:rPr>
    </w:lvl>
    <w:lvl w:ilvl="4" w:tplc="063228FC">
      <w:numFmt w:val="bullet"/>
      <w:lvlText w:val="•"/>
      <w:lvlJc w:val="left"/>
      <w:pPr>
        <w:ind w:left="3926" w:hanging="322"/>
      </w:pPr>
      <w:rPr>
        <w:rFonts w:hint="default"/>
        <w:lang w:val="ru-RU" w:eastAsia="en-US" w:bidi="ar-SA"/>
      </w:rPr>
    </w:lvl>
    <w:lvl w:ilvl="5" w:tplc="BB46E444">
      <w:numFmt w:val="bullet"/>
      <w:lvlText w:val="•"/>
      <w:lvlJc w:val="left"/>
      <w:pPr>
        <w:ind w:left="4873" w:hanging="322"/>
      </w:pPr>
      <w:rPr>
        <w:rFonts w:hint="default"/>
        <w:lang w:val="ru-RU" w:eastAsia="en-US" w:bidi="ar-SA"/>
      </w:rPr>
    </w:lvl>
    <w:lvl w:ilvl="6" w:tplc="939AE7F2">
      <w:numFmt w:val="bullet"/>
      <w:lvlText w:val="•"/>
      <w:lvlJc w:val="left"/>
      <w:pPr>
        <w:ind w:left="5819" w:hanging="322"/>
      </w:pPr>
      <w:rPr>
        <w:rFonts w:hint="default"/>
        <w:lang w:val="ru-RU" w:eastAsia="en-US" w:bidi="ar-SA"/>
      </w:rPr>
    </w:lvl>
    <w:lvl w:ilvl="7" w:tplc="D56C4DBE">
      <w:numFmt w:val="bullet"/>
      <w:lvlText w:val="•"/>
      <w:lvlJc w:val="left"/>
      <w:pPr>
        <w:ind w:left="6766" w:hanging="322"/>
      </w:pPr>
      <w:rPr>
        <w:rFonts w:hint="default"/>
        <w:lang w:val="ru-RU" w:eastAsia="en-US" w:bidi="ar-SA"/>
      </w:rPr>
    </w:lvl>
    <w:lvl w:ilvl="8" w:tplc="E71EFF80">
      <w:numFmt w:val="bullet"/>
      <w:lvlText w:val="•"/>
      <w:lvlJc w:val="left"/>
      <w:pPr>
        <w:ind w:left="7713" w:hanging="322"/>
      </w:pPr>
      <w:rPr>
        <w:rFonts w:hint="default"/>
        <w:lang w:val="ru-RU" w:eastAsia="en-US" w:bidi="ar-SA"/>
      </w:rPr>
    </w:lvl>
  </w:abstractNum>
  <w:abstractNum w:abstractNumId="2">
    <w:nsid w:val="776A7CD9"/>
    <w:multiLevelType w:val="hybridMultilevel"/>
    <w:tmpl w:val="AF7CA456"/>
    <w:lvl w:ilvl="0" w:tplc="24ECFAC0">
      <w:start w:val="1"/>
      <w:numFmt w:val="decimal"/>
      <w:lvlText w:val="%1)"/>
      <w:lvlJc w:val="left"/>
      <w:pPr>
        <w:ind w:left="141" w:hanging="24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70A8D38">
      <w:numFmt w:val="bullet"/>
      <w:lvlText w:val="•"/>
      <w:lvlJc w:val="left"/>
      <w:pPr>
        <w:ind w:left="1086" w:hanging="245"/>
      </w:pPr>
      <w:rPr>
        <w:rFonts w:hint="default"/>
        <w:lang w:val="ru-RU" w:eastAsia="en-US" w:bidi="ar-SA"/>
      </w:rPr>
    </w:lvl>
    <w:lvl w:ilvl="2" w:tplc="054477F6">
      <w:numFmt w:val="bullet"/>
      <w:lvlText w:val="•"/>
      <w:lvlJc w:val="left"/>
      <w:pPr>
        <w:ind w:left="2033" w:hanging="245"/>
      </w:pPr>
      <w:rPr>
        <w:rFonts w:hint="default"/>
        <w:lang w:val="ru-RU" w:eastAsia="en-US" w:bidi="ar-SA"/>
      </w:rPr>
    </w:lvl>
    <w:lvl w:ilvl="3" w:tplc="A492223C">
      <w:numFmt w:val="bullet"/>
      <w:lvlText w:val="•"/>
      <w:lvlJc w:val="left"/>
      <w:pPr>
        <w:ind w:left="2979" w:hanging="245"/>
      </w:pPr>
      <w:rPr>
        <w:rFonts w:hint="default"/>
        <w:lang w:val="ru-RU" w:eastAsia="en-US" w:bidi="ar-SA"/>
      </w:rPr>
    </w:lvl>
    <w:lvl w:ilvl="4" w:tplc="9D903820">
      <w:numFmt w:val="bullet"/>
      <w:lvlText w:val="•"/>
      <w:lvlJc w:val="left"/>
      <w:pPr>
        <w:ind w:left="3926" w:hanging="245"/>
      </w:pPr>
      <w:rPr>
        <w:rFonts w:hint="default"/>
        <w:lang w:val="ru-RU" w:eastAsia="en-US" w:bidi="ar-SA"/>
      </w:rPr>
    </w:lvl>
    <w:lvl w:ilvl="5" w:tplc="A4A6F6DE">
      <w:numFmt w:val="bullet"/>
      <w:lvlText w:val="•"/>
      <w:lvlJc w:val="left"/>
      <w:pPr>
        <w:ind w:left="4873" w:hanging="245"/>
      </w:pPr>
      <w:rPr>
        <w:rFonts w:hint="default"/>
        <w:lang w:val="ru-RU" w:eastAsia="en-US" w:bidi="ar-SA"/>
      </w:rPr>
    </w:lvl>
    <w:lvl w:ilvl="6" w:tplc="5350B380">
      <w:numFmt w:val="bullet"/>
      <w:lvlText w:val="•"/>
      <w:lvlJc w:val="left"/>
      <w:pPr>
        <w:ind w:left="5819" w:hanging="245"/>
      </w:pPr>
      <w:rPr>
        <w:rFonts w:hint="default"/>
        <w:lang w:val="ru-RU" w:eastAsia="en-US" w:bidi="ar-SA"/>
      </w:rPr>
    </w:lvl>
    <w:lvl w:ilvl="7" w:tplc="B3A0A93C">
      <w:numFmt w:val="bullet"/>
      <w:lvlText w:val="•"/>
      <w:lvlJc w:val="left"/>
      <w:pPr>
        <w:ind w:left="6766" w:hanging="245"/>
      </w:pPr>
      <w:rPr>
        <w:rFonts w:hint="default"/>
        <w:lang w:val="ru-RU" w:eastAsia="en-US" w:bidi="ar-SA"/>
      </w:rPr>
    </w:lvl>
    <w:lvl w:ilvl="8" w:tplc="E37CB416">
      <w:numFmt w:val="bullet"/>
      <w:lvlText w:val="•"/>
      <w:lvlJc w:val="left"/>
      <w:pPr>
        <w:ind w:left="7713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A69"/>
    <w:rsid w:val="00004380"/>
    <w:rsid w:val="000264C7"/>
    <w:rsid w:val="00104AEA"/>
    <w:rsid w:val="001421C7"/>
    <w:rsid w:val="001775CC"/>
    <w:rsid w:val="00197249"/>
    <w:rsid w:val="001E0E54"/>
    <w:rsid w:val="002152BD"/>
    <w:rsid w:val="002379E5"/>
    <w:rsid w:val="002C68B7"/>
    <w:rsid w:val="002F7BA6"/>
    <w:rsid w:val="00314528"/>
    <w:rsid w:val="0032242E"/>
    <w:rsid w:val="00323D39"/>
    <w:rsid w:val="0034524B"/>
    <w:rsid w:val="003F6301"/>
    <w:rsid w:val="003F7817"/>
    <w:rsid w:val="00401499"/>
    <w:rsid w:val="00431A7C"/>
    <w:rsid w:val="00462EF8"/>
    <w:rsid w:val="004E3CCC"/>
    <w:rsid w:val="004F5B1A"/>
    <w:rsid w:val="00501814"/>
    <w:rsid w:val="00513880"/>
    <w:rsid w:val="00565714"/>
    <w:rsid w:val="005B3BB4"/>
    <w:rsid w:val="005B6DBB"/>
    <w:rsid w:val="00615CA3"/>
    <w:rsid w:val="006560FB"/>
    <w:rsid w:val="00660A4B"/>
    <w:rsid w:val="006A4558"/>
    <w:rsid w:val="006E4D5C"/>
    <w:rsid w:val="006F3BC9"/>
    <w:rsid w:val="00731634"/>
    <w:rsid w:val="007C00BC"/>
    <w:rsid w:val="00800523"/>
    <w:rsid w:val="00804BD2"/>
    <w:rsid w:val="0085403D"/>
    <w:rsid w:val="008B6801"/>
    <w:rsid w:val="00901A54"/>
    <w:rsid w:val="00937CFD"/>
    <w:rsid w:val="009730E7"/>
    <w:rsid w:val="00A02D11"/>
    <w:rsid w:val="00A42A69"/>
    <w:rsid w:val="00A42F89"/>
    <w:rsid w:val="00B86FA3"/>
    <w:rsid w:val="00BC20F7"/>
    <w:rsid w:val="00BE0ACB"/>
    <w:rsid w:val="00BF0A17"/>
    <w:rsid w:val="00BF3366"/>
    <w:rsid w:val="00C104A0"/>
    <w:rsid w:val="00C34CE6"/>
    <w:rsid w:val="00CB5930"/>
    <w:rsid w:val="00CF0ABF"/>
    <w:rsid w:val="00E323F4"/>
    <w:rsid w:val="00E41EDA"/>
    <w:rsid w:val="00E52B38"/>
    <w:rsid w:val="00E970A5"/>
    <w:rsid w:val="00EA41C6"/>
    <w:rsid w:val="00ED727D"/>
    <w:rsid w:val="00EE2C03"/>
    <w:rsid w:val="00EE7803"/>
    <w:rsid w:val="00F22B12"/>
    <w:rsid w:val="00F506CA"/>
    <w:rsid w:val="00F5139B"/>
    <w:rsid w:val="00F94C33"/>
    <w:rsid w:val="00FA2423"/>
    <w:rsid w:val="00FA5C71"/>
    <w:rsid w:val="00FE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42A6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2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A42A69"/>
    <w:rPr>
      <w:vertAlign w:val="superscript"/>
    </w:rPr>
  </w:style>
  <w:style w:type="paragraph" w:styleId="a6">
    <w:name w:val="Normal (Web)"/>
    <w:basedOn w:val="a"/>
    <w:uiPriority w:val="99"/>
    <w:unhideWhenUsed/>
    <w:rsid w:val="00BC20F7"/>
  </w:style>
  <w:style w:type="paragraph" w:styleId="a7">
    <w:name w:val="header"/>
    <w:basedOn w:val="a"/>
    <w:link w:val="a8"/>
    <w:uiPriority w:val="99"/>
    <w:semiHidden/>
    <w:unhideWhenUsed/>
    <w:rsid w:val="007C00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0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00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0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6D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DB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660A4B"/>
    <w:pPr>
      <w:widowControl w:val="0"/>
      <w:autoSpaceDE w:val="0"/>
      <w:autoSpaceDN w:val="0"/>
      <w:ind w:left="141"/>
    </w:pPr>
    <w:rPr>
      <w:sz w:val="23"/>
      <w:szCs w:val="23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660A4B"/>
    <w:rPr>
      <w:rFonts w:ascii="Times New Roman" w:eastAsia="Times New Roman" w:hAnsi="Times New Roman" w:cs="Times New Roman"/>
      <w:sz w:val="23"/>
      <w:szCs w:val="23"/>
    </w:rPr>
  </w:style>
  <w:style w:type="paragraph" w:styleId="af">
    <w:name w:val="List Paragraph"/>
    <w:basedOn w:val="a"/>
    <w:uiPriority w:val="1"/>
    <w:qFormat/>
    <w:rsid w:val="00660A4B"/>
    <w:pPr>
      <w:widowControl w:val="0"/>
      <w:autoSpaceDE w:val="0"/>
      <w:autoSpaceDN w:val="0"/>
      <w:ind w:left="141" w:firstLine="70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АдБердяуш02</cp:lastModifiedBy>
  <cp:revision>6</cp:revision>
  <cp:lastPrinted>2021-05-31T07:01:00Z</cp:lastPrinted>
  <dcterms:created xsi:type="dcterms:W3CDTF">2022-04-13T09:07:00Z</dcterms:created>
  <dcterms:modified xsi:type="dcterms:W3CDTF">2022-04-15T04:01:00Z</dcterms:modified>
</cp:coreProperties>
</file>